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BEC" w:rsidRDefault="00632C6D">
      <w:pPr>
        <w:widowControl/>
        <w:jc w:val="center"/>
        <w:rPr>
          <w:rFonts w:ascii="黑体" w:eastAsia="黑体" w:hAnsi="黑体"/>
          <w:spacing w:val="-26"/>
          <w:kern w:val="0"/>
          <w:sz w:val="44"/>
          <w:szCs w:val="44"/>
        </w:rPr>
      </w:pPr>
      <w:r>
        <w:rPr>
          <w:rFonts w:ascii="黑体" w:eastAsia="黑体" w:hAnsi="黑体" w:hint="eastAsia"/>
          <w:spacing w:val="-26"/>
          <w:kern w:val="0"/>
          <w:sz w:val="44"/>
          <w:szCs w:val="44"/>
        </w:rPr>
        <w:t>关于举办南京城市职业学院</w:t>
      </w:r>
    </w:p>
    <w:p w:rsidR="00D879F7" w:rsidRDefault="00632C6D">
      <w:pPr>
        <w:widowControl/>
        <w:jc w:val="center"/>
        <w:rPr>
          <w:rFonts w:ascii="黑体" w:eastAsia="黑体" w:hAnsi="黑体"/>
          <w:spacing w:val="-26"/>
          <w:kern w:val="0"/>
          <w:sz w:val="44"/>
          <w:szCs w:val="44"/>
        </w:rPr>
      </w:pPr>
      <w:r>
        <w:rPr>
          <w:rFonts w:ascii="黑体" w:eastAsia="黑体" w:hAnsi="黑体" w:hint="eastAsia"/>
          <w:spacing w:val="-26"/>
          <w:kern w:val="0"/>
          <w:sz w:val="44"/>
          <w:szCs w:val="44"/>
        </w:rPr>
        <w:t>教师教学能力提升</w:t>
      </w:r>
      <w:r w:rsidR="00D879F7">
        <w:rPr>
          <w:rFonts w:ascii="黑体" w:eastAsia="黑体" w:hAnsi="黑体" w:hint="eastAsia"/>
          <w:spacing w:val="-26"/>
          <w:kern w:val="0"/>
          <w:sz w:val="44"/>
          <w:szCs w:val="44"/>
        </w:rPr>
        <w:t>--基于工作过程系统化的</w:t>
      </w:r>
    </w:p>
    <w:p w:rsidR="00A75BEC" w:rsidRDefault="00D879F7">
      <w:pPr>
        <w:widowControl/>
        <w:jc w:val="center"/>
        <w:rPr>
          <w:rFonts w:ascii="黑体" w:eastAsia="黑体" w:hAnsi="黑体"/>
          <w:spacing w:val="-26"/>
          <w:kern w:val="0"/>
          <w:sz w:val="44"/>
          <w:szCs w:val="44"/>
        </w:rPr>
      </w:pPr>
      <w:r>
        <w:rPr>
          <w:rFonts w:ascii="黑体" w:eastAsia="黑体" w:hAnsi="黑体" w:hint="eastAsia"/>
          <w:spacing w:val="-26"/>
          <w:kern w:val="0"/>
          <w:sz w:val="44"/>
          <w:szCs w:val="44"/>
        </w:rPr>
        <w:t>课程单元教学设计</w:t>
      </w:r>
      <w:r w:rsidR="00632C6D">
        <w:rPr>
          <w:rFonts w:ascii="黑体" w:eastAsia="黑体" w:hAnsi="黑体" w:hint="eastAsia"/>
          <w:spacing w:val="-26"/>
          <w:kern w:val="0"/>
          <w:sz w:val="44"/>
          <w:szCs w:val="44"/>
        </w:rPr>
        <w:t>竞赛的通知</w:t>
      </w:r>
    </w:p>
    <w:p w:rsidR="00A75BEC" w:rsidRDefault="00A75BEC">
      <w:pPr>
        <w:widowControl/>
        <w:jc w:val="center"/>
        <w:rPr>
          <w:rFonts w:ascii="方正宋黑简体" w:eastAsia="方正宋黑简体" w:hAnsi="黑体" w:cs="方正宋黑简体"/>
          <w:spacing w:val="-26"/>
          <w:kern w:val="0"/>
          <w:sz w:val="44"/>
          <w:szCs w:val="44"/>
        </w:rPr>
      </w:pPr>
    </w:p>
    <w:p w:rsidR="00A75BEC" w:rsidRDefault="00632C6D" w:rsidP="00DD3A84">
      <w:pPr>
        <w:widowControl/>
        <w:spacing w:beforeLines="100" w:before="312" w:line="520" w:lineRule="exact"/>
        <w:jc w:val="left"/>
        <w:rPr>
          <w:rFonts w:ascii="仿宋" w:eastAsia="仿宋" w:hAnsi="仿宋"/>
          <w:color w:val="5B5B5B"/>
          <w:kern w:val="0"/>
          <w:sz w:val="32"/>
          <w:szCs w:val="32"/>
        </w:rPr>
      </w:pPr>
      <w:r>
        <w:rPr>
          <w:rFonts w:ascii="仿宋" w:eastAsia="仿宋" w:hAnsi="仿宋" w:hint="eastAsia"/>
          <w:color w:val="5B5B5B"/>
          <w:kern w:val="0"/>
          <w:sz w:val="32"/>
          <w:szCs w:val="32"/>
        </w:rPr>
        <w:t>各院部：</w:t>
      </w:r>
    </w:p>
    <w:p w:rsidR="00A75BEC" w:rsidRPr="00101C9C" w:rsidRDefault="0009448C">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为了进一步推动高职教育更好</w:t>
      </w:r>
      <w:proofErr w:type="gramStart"/>
      <w:r>
        <w:rPr>
          <w:rFonts w:ascii="仿宋" w:eastAsia="仿宋" w:hAnsi="仿宋" w:hint="eastAsia"/>
          <w:color w:val="5B5B5B"/>
          <w:kern w:val="0"/>
          <w:sz w:val="32"/>
          <w:szCs w:val="32"/>
        </w:rPr>
        <w:t>践行</w:t>
      </w:r>
      <w:proofErr w:type="gramEnd"/>
      <w:r>
        <w:rPr>
          <w:rFonts w:ascii="仿宋" w:eastAsia="仿宋" w:hAnsi="仿宋" w:hint="eastAsia"/>
          <w:color w:val="5B5B5B"/>
          <w:kern w:val="0"/>
          <w:sz w:val="32"/>
          <w:szCs w:val="32"/>
        </w:rPr>
        <w:t>十九大报告所</w:t>
      </w:r>
      <w:r w:rsidR="00632C6D">
        <w:rPr>
          <w:rFonts w:ascii="仿宋" w:eastAsia="仿宋" w:hAnsi="仿宋" w:hint="eastAsia"/>
          <w:color w:val="5B5B5B"/>
          <w:kern w:val="0"/>
          <w:sz w:val="32"/>
          <w:szCs w:val="32"/>
        </w:rPr>
        <w:t>提出的产教融合、工学结合的指导精神，提高我校教师教育与职业相结合的教学能力，学习借鉴国内高职教育的研究成果，较好地吸收</w:t>
      </w:r>
      <w:r w:rsidR="00C83D56">
        <w:rPr>
          <w:rFonts w:ascii="仿宋" w:eastAsia="仿宋" w:hAnsi="仿宋" w:hint="eastAsia"/>
          <w:color w:val="5B5B5B"/>
          <w:kern w:val="0"/>
          <w:sz w:val="32"/>
          <w:szCs w:val="32"/>
        </w:rPr>
        <w:t>前期</w:t>
      </w:r>
      <w:r w:rsidR="00632C6D">
        <w:rPr>
          <w:rFonts w:ascii="仿宋" w:eastAsia="仿宋" w:hAnsi="仿宋" w:hint="eastAsia"/>
          <w:color w:val="5B5B5B"/>
          <w:kern w:val="0"/>
          <w:sz w:val="32"/>
          <w:szCs w:val="32"/>
        </w:rPr>
        <w:t>姜大源教授所做题为“课程开发的关键：工作过程系统化课程开发方法与理论创新”专题讲座的精华，</w:t>
      </w:r>
      <w:r w:rsidR="00632C6D">
        <w:rPr>
          <w:rFonts w:ascii="仿宋" w:eastAsia="仿宋" w:hAnsi="仿宋"/>
          <w:color w:val="5B5B5B"/>
          <w:kern w:val="0"/>
          <w:sz w:val="32"/>
          <w:szCs w:val="32"/>
        </w:rPr>
        <w:t>加强全体任课教师对</w:t>
      </w:r>
      <w:r w:rsidR="00632C6D">
        <w:rPr>
          <w:rFonts w:ascii="仿宋" w:eastAsia="仿宋" w:hAnsi="仿宋" w:hint="eastAsia"/>
          <w:color w:val="5B5B5B"/>
          <w:kern w:val="0"/>
          <w:sz w:val="32"/>
          <w:szCs w:val="32"/>
        </w:rPr>
        <w:t>基于</w:t>
      </w:r>
      <w:r w:rsidR="00632C6D">
        <w:rPr>
          <w:rFonts w:ascii="仿宋" w:eastAsia="仿宋" w:hAnsi="仿宋"/>
          <w:color w:val="5B5B5B"/>
          <w:kern w:val="0"/>
          <w:sz w:val="32"/>
          <w:szCs w:val="32"/>
        </w:rPr>
        <w:t>“工作过程系统化”课程开发的理解和应用，</w:t>
      </w:r>
      <w:r w:rsidR="00632C6D">
        <w:rPr>
          <w:rFonts w:ascii="仿宋" w:eastAsia="仿宋" w:hAnsi="仿宋" w:hint="eastAsia"/>
          <w:color w:val="5B5B5B"/>
          <w:kern w:val="0"/>
          <w:sz w:val="32"/>
          <w:szCs w:val="32"/>
        </w:rPr>
        <w:t>提高课程教学质量和人才培养质量，</w:t>
      </w:r>
      <w:r w:rsidR="00C83D56">
        <w:rPr>
          <w:rFonts w:ascii="仿宋" w:eastAsia="仿宋" w:hAnsi="仿宋" w:hint="eastAsia"/>
          <w:color w:val="5B5B5B"/>
          <w:kern w:val="0"/>
          <w:sz w:val="32"/>
          <w:szCs w:val="32"/>
        </w:rPr>
        <w:t>经校长办公会研究决定，</w:t>
      </w:r>
      <w:r w:rsidR="00632C6D">
        <w:rPr>
          <w:rFonts w:ascii="仿宋" w:eastAsia="仿宋" w:hAnsi="仿宋" w:hint="eastAsia"/>
          <w:color w:val="5B5B5B"/>
          <w:kern w:val="0"/>
          <w:sz w:val="32"/>
          <w:szCs w:val="32"/>
        </w:rPr>
        <w:t>举办“2018年南京城市职业学院教师教学能力提升</w:t>
      </w:r>
      <w:r w:rsidR="00D879F7">
        <w:rPr>
          <w:rFonts w:ascii="仿宋" w:eastAsia="仿宋" w:hAnsi="仿宋" w:hint="eastAsia"/>
          <w:color w:val="5B5B5B"/>
          <w:kern w:val="0"/>
          <w:sz w:val="32"/>
          <w:szCs w:val="32"/>
        </w:rPr>
        <w:t>--基于工作过程系统化的课程单元教学设计</w:t>
      </w:r>
      <w:r w:rsidR="00632C6D">
        <w:rPr>
          <w:rFonts w:ascii="仿宋" w:eastAsia="仿宋" w:hAnsi="仿宋" w:hint="eastAsia"/>
          <w:color w:val="5B5B5B"/>
          <w:kern w:val="0"/>
          <w:sz w:val="32"/>
          <w:szCs w:val="32"/>
        </w:rPr>
        <w:t>竞赛</w:t>
      </w:r>
      <w:r w:rsidR="00632C6D" w:rsidRPr="00101C9C">
        <w:rPr>
          <w:rFonts w:ascii="仿宋" w:eastAsia="仿宋" w:hAnsi="仿宋" w:hint="eastAsia"/>
          <w:color w:val="5B5B5B"/>
          <w:kern w:val="0"/>
          <w:sz w:val="32"/>
          <w:szCs w:val="32"/>
        </w:rPr>
        <w:t>”。</w:t>
      </w:r>
    </w:p>
    <w:p w:rsidR="00A75BE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现将有关事项通知如下：</w:t>
      </w:r>
    </w:p>
    <w:p w:rsidR="00A75BEC" w:rsidRPr="00101C9C" w:rsidRDefault="00632C6D">
      <w:pPr>
        <w:widowControl/>
        <w:spacing w:line="520" w:lineRule="exact"/>
        <w:ind w:firstLine="640"/>
        <w:jc w:val="left"/>
        <w:rPr>
          <w:rFonts w:ascii="仿宋" w:eastAsia="仿宋" w:hAnsi="仿宋"/>
          <w:b/>
          <w:color w:val="5B5B5B"/>
          <w:kern w:val="0"/>
          <w:sz w:val="32"/>
          <w:szCs w:val="32"/>
        </w:rPr>
      </w:pPr>
      <w:r w:rsidRPr="00101C9C">
        <w:rPr>
          <w:rFonts w:ascii="仿宋" w:eastAsia="仿宋" w:hAnsi="仿宋" w:hint="eastAsia"/>
          <w:b/>
          <w:color w:val="5B5B5B"/>
          <w:kern w:val="0"/>
          <w:sz w:val="32"/>
          <w:szCs w:val="32"/>
        </w:rPr>
        <w:t>一、组织机构</w:t>
      </w:r>
    </w:p>
    <w:p w:rsidR="00A75BE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学校成立教师教学能力提升竞赛活动领导小组，小组名单如下：</w:t>
      </w:r>
    </w:p>
    <w:p w:rsidR="00A75BE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组  长：</w:t>
      </w:r>
      <w:proofErr w:type="gramStart"/>
      <w:r>
        <w:rPr>
          <w:rFonts w:ascii="仿宋" w:eastAsia="仿宋" w:hAnsi="仿宋" w:hint="eastAsia"/>
          <w:color w:val="5B5B5B"/>
          <w:kern w:val="0"/>
          <w:sz w:val="32"/>
          <w:szCs w:val="32"/>
        </w:rPr>
        <w:t>陈社育</w:t>
      </w:r>
      <w:proofErr w:type="gramEnd"/>
      <w:r>
        <w:rPr>
          <w:rFonts w:ascii="仿宋" w:eastAsia="仿宋" w:hAnsi="仿宋" w:hint="eastAsia"/>
          <w:color w:val="5B5B5B"/>
          <w:kern w:val="0"/>
          <w:sz w:val="32"/>
          <w:szCs w:val="32"/>
        </w:rPr>
        <w:t xml:space="preserve"> </w:t>
      </w:r>
    </w:p>
    <w:p w:rsidR="00A75BEC" w:rsidRDefault="00632C6D">
      <w:pPr>
        <w:widowControl/>
        <w:tabs>
          <w:tab w:val="left" w:pos="2127"/>
        </w:tabs>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副组长：孔  敏</w:t>
      </w:r>
    </w:p>
    <w:p w:rsidR="00A75BEC" w:rsidRDefault="00632C6D">
      <w:pPr>
        <w:tabs>
          <w:tab w:val="left" w:pos="5387"/>
          <w:tab w:val="left" w:pos="5812"/>
          <w:tab w:val="left" w:pos="5954"/>
        </w:tabs>
        <w:spacing w:line="520" w:lineRule="exact"/>
        <w:ind w:firstLineChars="200" w:firstLine="640"/>
        <w:rPr>
          <w:rFonts w:ascii="仿宋" w:eastAsia="仿宋" w:hAnsi="仿宋"/>
          <w:color w:val="5B5B5B"/>
          <w:kern w:val="0"/>
          <w:sz w:val="32"/>
          <w:szCs w:val="32"/>
        </w:rPr>
      </w:pPr>
      <w:r>
        <w:rPr>
          <w:rFonts w:ascii="仿宋" w:eastAsia="仿宋" w:hAnsi="仿宋" w:hint="eastAsia"/>
          <w:color w:val="5B5B5B"/>
          <w:kern w:val="0"/>
          <w:sz w:val="32"/>
          <w:szCs w:val="32"/>
        </w:rPr>
        <w:t>顾  问：姜大源</w:t>
      </w:r>
    </w:p>
    <w:p w:rsidR="00101C9C" w:rsidRDefault="00632C6D" w:rsidP="00101C9C">
      <w:pPr>
        <w:tabs>
          <w:tab w:val="left" w:pos="5387"/>
          <w:tab w:val="left" w:pos="5812"/>
          <w:tab w:val="left" w:pos="5954"/>
        </w:tabs>
        <w:spacing w:line="520" w:lineRule="exact"/>
        <w:ind w:firstLineChars="200" w:firstLine="640"/>
        <w:rPr>
          <w:rFonts w:ascii="仿宋" w:eastAsia="仿宋" w:hAnsi="仿宋"/>
          <w:color w:val="5B5B5B"/>
          <w:kern w:val="0"/>
          <w:sz w:val="32"/>
          <w:szCs w:val="32"/>
        </w:rPr>
      </w:pPr>
      <w:r>
        <w:rPr>
          <w:rFonts w:ascii="仿宋" w:eastAsia="仿宋" w:hAnsi="仿宋" w:hint="eastAsia"/>
          <w:color w:val="5B5B5B"/>
          <w:kern w:val="0"/>
          <w:sz w:val="32"/>
          <w:szCs w:val="32"/>
        </w:rPr>
        <w:t>成  员：力  志、王忆南、王娜娜、巴佳慧、江  景</w:t>
      </w:r>
    </w:p>
    <w:p w:rsidR="00A75BEC" w:rsidRDefault="00632C6D" w:rsidP="00101C9C">
      <w:pPr>
        <w:tabs>
          <w:tab w:val="left" w:pos="5387"/>
          <w:tab w:val="left" w:pos="5812"/>
          <w:tab w:val="left" w:pos="5954"/>
        </w:tabs>
        <w:spacing w:line="520" w:lineRule="exact"/>
        <w:ind w:firstLineChars="600" w:firstLine="1920"/>
        <w:rPr>
          <w:rFonts w:ascii="仿宋" w:eastAsia="仿宋" w:hAnsi="仿宋"/>
          <w:color w:val="5B5B5B"/>
          <w:kern w:val="0"/>
          <w:sz w:val="32"/>
          <w:szCs w:val="32"/>
        </w:rPr>
      </w:pPr>
      <w:r>
        <w:rPr>
          <w:rFonts w:ascii="仿宋" w:eastAsia="仿宋" w:hAnsi="仿宋" w:hint="eastAsia"/>
          <w:color w:val="5B5B5B"/>
          <w:kern w:val="0"/>
          <w:sz w:val="32"/>
          <w:szCs w:val="32"/>
        </w:rPr>
        <w:t>李  京、肖一倩、陈  云、滕静涛</w:t>
      </w:r>
    </w:p>
    <w:p w:rsidR="00A75BEC" w:rsidRDefault="00C83D56">
      <w:pPr>
        <w:spacing w:line="520" w:lineRule="exact"/>
        <w:ind w:firstLineChars="575" w:firstLine="1840"/>
        <w:rPr>
          <w:rFonts w:ascii="仿宋" w:eastAsia="仿宋" w:hAnsi="仿宋"/>
          <w:color w:val="5B5B5B"/>
          <w:kern w:val="0"/>
          <w:sz w:val="32"/>
          <w:szCs w:val="32"/>
        </w:rPr>
      </w:pPr>
      <w:r>
        <w:rPr>
          <w:rFonts w:ascii="仿宋" w:eastAsia="仿宋" w:hAnsi="仿宋" w:hint="eastAsia"/>
          <w:color w:val="5B5B5B"/>
          <w:kern w:val="0"/>
          <w:sz w:val="32"/>
          <w:szCs w:val="32"/>
        </w:rPr>
        <w:t>（按姓氏笔画为序</w:t>
      </w:r>
      <w:r w:rsidR="00632C6D">
        <w:rPr>
          <w:rFonts w:ascii="仿宋" w:eastAsia="仿宋" w:hAnsi="仿宋" w:hint="eastAsia"/>
          <w:color w:val="5B5B5B"/>
          <w:kern w:val="0"/>
          <w:sz w:val="32"/>
          <w:szCs w:val="32"/>
        </w:rPr>
        <w:t>）</w:t>
      </w:r>
    </w:p>
    <w:p w:rsidR="00A75BEC" w:rsidRPr="00101C9C" w:rsidRDefault="00632C6D" w:rsidP="001251E6">
      <w:pPr>
        <w:spacing w:line="520" w:lineRule="exact"/>
        <w:rPr>
          <w:rFonts w:ascii="仿宋" w:eastAsia="仿宋" w:hAnsi="仿宋"/>
          <w:color w:val="5B5B5B"/>
          <w:kern w:val="0"/>
          <w:sz w:val="32"/>
          <w:szCs w:val="32"/>
        </w:rPr>
      </w:pPr>
      <w:r>
        <w:rPr>
          <w:rFonts w:ascii="仿宋" w:eastAsia="仿宋" w:hAnsi="仿宋" w:hint="eastAsia"/>
          <w:color w:val="5B5B5B"/>
          <w:kern w:val="0"/>
          <w:sz w:val="32"/>
          <w:szCs w:val="32"/>
        </w:rPr>
        <w:t xml:space="preserve">    竞赛活动办公室设在教学质量管理中心。</w:t>
      </w:r>
    </w:p>
    <w:p w:rsidR="00A75BEC" w:rsidRPr="00101C9C" w:rsidRDefault="00632C6D">
      <w:pPr>
        <w:widowControl/>
        <w:spacing w:line="520" w:lineRule="exact"/>
        <w:ind w:firstLine="640"/>
        <w:jc w:val="left"/>
        <w:rPr>
          <w:rFonts w:ascii="仿宋" w:eastAsia="仿宋" w:hAnsi="仿宋"/>
          <w:b/>
          <w:color w:val="5B5B5B"/>
          <w:kern w:val="0"/>
          <w:sz w:val="32"/>
          <w:szCs w:val="32"/>
        </w:rPr>
      </w:pPr>
      <w:r w:rsidRPr="00101C9C">
        <w:rPr>
          <w:rFonts w:ascii="仿宋" w:eastAsia="仿宋" w:hAnsi="仿宋" w:hint="eastAsia"/>
          <w:b/>
          <w:color w:val="5B5B5B"/>
          <w:kern w:val="0"/>
          <w:sz w:val="32"/>
          <w:szCs w:val="32"/>
        </w:rPr>
        <w:t>二、参赛对象</w:t>
      </w:r>
    </w:p>
    <w:p w:rsidR="00A75BE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lastRenderedPageBreak/>
        <w:t>学校五院一部</w:t>
      </w:r>
      <w:r w:rsidR="00C83D56">
        <w:rPr>
          <w:rFonts w:ascii="仿宋" w:eastAsia="仿宋" w:hAnsi="仿宋" w:hint="eastAsia"/>
          <w:color w:val="5B5B5B"/>
          <w:kern w:val="0"/>
          <w:sz w:val="32"/>
          <w:szCs w:val="32"/>
        </w:rPr>
        <w:t>任课</w:t>
      </w:r>
      <w:r>
        <w:rPr>
          <w:rFonts w:ascii="仿宋" w:eastAsia="仿宋" w:hAnsi="仿宋" w:hint="eastAsia"/>
          <w:color w:val="5B5B5B"/>
          <w:kern w:val="0"/>
          <w:sz w:val="32"/>
          <w:szCs w:val="32"/>
        </w:rPr>
        <w:t>教师。</w:t>
      </w:r>
    </w:p>
    <w:p w:rsidR="00A75BEC" w:rsidRPr="00101C9C" w:rsidRDefault="00632C6D">
      <w:pPr>
        <w:widowControl/>
        <w:spacing w:line="520" w:lineRule="exact"/>
        <w:ind w:firstLine="640"/>
        <w:jc w:val="left"/>
        <w:rPr>
          <w:rFonts w:ascii="仿宋" w:eastAsia="仿宋" w:hAnsi="仿宋"/>
          <w:b/>
          <w:color w:val="5B5B5B"/>
          <w:kern w:val="0"/>
          <w:sz w:val="32"/>
          <w:szCs w:val="32"/>
        </w:rPr>
      </w:pPr>
      <w:r w:rsidRPr="00101C9C">
        <w:rPr>
          <w:rFonts w:ascii="仿宋" w:eastAsia="仿宋" w:hAnsi="仿宋" w:hint="eastAsia"/>
          <w:b/>
          <w:color w:val="5B5B5B"/>
          <w:kern w:val="0"/>
          <w:sz w:val="32"/>
          <w:szCs w:val="32"/>
        </w:rPr>
        <w:t>三、竞赛安排</w:t>
      </w:r>
    </w:p>
    <w:p w:rsidR="00A75BE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（一）竞赛时间</w:t>
      </w:r>
    </w:p>
    <w:p w:rsidR="00A75BE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第一阶段：</w:t>
      </w:r>
      <w:r w:rsidR="00101C9C">
        <w:rPr>
          <w:rFonts w:ascii="仿宋" w:eastAsia="仿宋" w:hAnsi="仿宋" w:hint="eastAsia"/>
          <w:color w:val="5B5B5B"/>
          <w:kern w:val="0"/>
          <w:sz w:val="32"/>
          <w:szCs w:val="32"/>
        </w:rPr>
        <w:t>院部准备</w:t>
      </w:r>
      <w:r>
        <w:rPr>
          <w:rFonts w:ascii="仿宋" w:eastAsia="仿宋" w:hAnsi="仿宋" w:hint="eastAsia"/>
          <w:color w:val="5B5B5B"/>
          <w:kern w:val="0"/>
          <w:sz w:val="32"/>
          <w:szCs w:val="32"/>
        </w:rPr>
        <w:t>阶段</w:t>
      </w:r>
    </w:p>
    <w:p w:rsidR="00A75BEC" w:rsidRDefault="00632C6D" w:rsidP="00101C9C">
      <w:pPr>
        <w:widowControl/>
        <w:spacing w:line="520" w:lineRule="exact"/>
        <w:ind w:firstLine="640"/>
        <w:jc w:val="left"/>
        <w:rPr>
          <w:rFonts w:ascii="仿宋" w:eastAsia="仿宋" w:hAnsi="仿宋"/>
          <w:color w:val="5B5B5B"/>
          <w:kern w:val="0"/>
          <w:sz w:val="32"/>
          <w:szCs w:val="32"/>
        </w:rPr>
      </w:pPr>
      <w:r w:rsidRPr="00101C9C">
        <w:rPr>
          <w:rFonts w:ascii="仿宋" w:eastAsia="仿宋" w:hAnsi="仿宋" w:hint="eastAsia"/>
          <w:color w:val="5B5B5B"/>
          <w:kern w:val="0"/>
          <w:sz w:val="32"/>
          <w:szCs w:val="32"/>
        </w:rPr>
        <w:t>9月</w:t>
      </w:r>
      <w:r w:rsidR="00101C9C" w:rsidRPr="00101C9C">
        <w:rPr>
          <w:rFonts w:ascii="仿宋" w:eastAsia="仿宋" w:hAnsi="仿宋" w:hint="eastAsia"/>
          <w:color w:val="5B5B5B"/>
          <w:kern w:val="0"/>
          <w:sz w:val="32"/>
          <w:szCs w:val="32"/>
        </w:rPr>
        <w:t>27</w:t>
      </w:r>
      <w:r w:rsidRPr="00101C9C">
        <w:rPr>
          <w:rFonts w:ascii="仿宋" w:eastAsia="仿宋" w:hAnsi="仿宋" w:hint="eastAsia"/>
          <w:color w:val="5B5B5B"/>
          <w:kern w:val="0"/>
          <w:sz w:val="32"/>
          <w:szCs w:val="32"/>
        </w:rPr>
        <w:t>日之前，</w:t>
      </w:r>
      <w:r w:rsidR="00101C9C" w:rsidRPr="00101C9C">
        <w:rPr>
          <w:rFonts w:ascii="仿宋" w:eastAsia="仿宋" w:hAnsi="仿宋" w:hint="eastAsia"/>
          <w:color w:val="5B5B5B"/>
          <w:kern w:val="0"/>
          <w:sz w:val="32"/>
          <w:szCs w:val="32"/>
        </w:rPr>
        <w:t>各院部</w:t>
      </w:r>
      <w:r w:rsidR="00101C9C">
        <w:rPr>
          <w:rFonts w:ascii="仿宋" w:eastAsia="仿宋" w:hAnsi="仿宋" w:hint="eastAsia"/>
          <w:color w:val="5B5B5B"/>
          <w:kern w:val="0"/>
          <w:sz w:val="32"/>
          <w:szCs w:val="32"/>
        </w:rPr>
        <w:t>根据本通知精神，</w:t>
      </w:r>
      <w:r w:rsidR="00D879F7">
        <w:rPr>
          <w:rFonts w:ascii="仿宋" w:eastAsia="仿宋" w:hAnsi="仿宋" w:hint="eastAsia"/>
          <w:color w:val="5B5B5B"/>
          <w:kern w:val="0"/>
          <w:sz w:val="32"/>
          <w:szCs w:val="32"/>
        </w:rPr>
        <w:t>广泛</w:t>
      </w:r>
      <w:r w:rsidR="00101C9C">
        <w:rPr>
          <w:rFonts w:ascii="仿宋" w:eastAsia="仿宋" w:hAnsi="仿宋" w:hint="eastAsia"/>
          <w:color w:val="5B5B5B"/>
          <w:kern w:val="0"/>
          <w:sz w:val="32"/>
          <w:szCs w:val="32"/>
        </w:rPr>
        <w:t>宣传动员，认真</w:t>
      </w:r>
      <w:r w:rsidR="00D879F7">
        <w:rPr>
          <w:rFonts w:ascii="仿宋" w:eastAsia="仿宋" w:hAnsi="仿宋" w:hint="eastAsia"/>
          <w:color w:val="5B5B5B"/>
          <w:kern w:val="0"/>
          <w:sz w:val="32"/>
          <w:szCs w:val="32"/>
        </w:rPr>
        <w:t>组织</w:t>
      </w:r>
      <w:r w:rsidR="00101C9C">
        <w:rPr>
          <w:rFonts w:ascii="仿宋" w:eastAsia="仿宋" w:hAnsi="仿宋" w:hint="eastAsia"/>
          <w:color w:val="5B5B5B"/>
          <w:kern w:val="0"/>
          <w:sz w:val="32"/>
          <w:szCs w:val="32"/>
        </w:rPr>
        <w:t>学习姜大源教授讲座</w:t>
      </w:r>
      <w:r w:rsidR="00D879F7">
        <w:rPr>
          <w:rFonts w:ascii="仿宋" w:eastAsia="仿宋" w:hAnsi="仿宋" w:hint="eastAsia"/>
          <w:color w:val="5B5B5B"/>
          <w:kern w:val="0"/>
          <w:sz w:val="32"/>
          <w:szCs w:val="32"/>
        </w:rPr>
        <w:t>资料</w:t>
      </w:r>
      <w:r w:rsidR="00101C9C">
        <w:rPr>
          <w:rFonts w:ascii="仿宋" w:eastAsia="仿宋" w:hAnsi="仿宋" w:hint="eastAsia"/>
          <w:color w:val="5B5B5B"/>
          <w:kern w:val="0"/>
          <w:sz w:val="32"/>
          <w:szCs w:val="32"/>
        </w:rPr>
        <w:t>，</w:t>
      </w:r>
      <w:r w:rsidR="00D879F7">
        <w:rPr>
          <w:rFonts w:ascii="仿宋" w:eastAsia="仿宋" w:hAnsi="仿宋" w:hint="eastAsia"/>
          <w:color w:val="5B5B5B"/>
          <w:kern w:val="0"/>
          <w:sz w:val="32"/>
          <w:szCs w:val="32"/>
        </w:rPr>
        <w:t>研讨经典案例，</w:t>
      </w:r>
      <w:r w:rsidR="00101C9C">
        <w:rPr>
          <w:rFonts w:ascii="仿宋" w:eastAsia="仿宋" w:hAnsi="仿宋" w:hint="eastAsia"/>
          <w:color w:val="5B5B5B"/>
          <w:kern w:val="0"/>
          <w:sz w:val="32"/>
          <w:szCs w:val="32"/>
        </w:rPr>
        <w:t>精心准备选拔工作</w:t>
      </w:r>
      <w:r w:rsidR="00D879F7">
        <w:rPr>
          <w:rFonts w:ascii="仿宋" w:eastAsia="仿宋" w:hAnsi="仿宋" w:hint="eastAsia"/>
          <w:color w:val="5B5B5B"/>
          <w:kern w:val="0"/>
          <w:sz w:val="32"/>
          <w:szCs w:val="32"/>
        </w:rPr>
        <w:t>；</w:t>
      </w:r>
      <w:r w:rsidR="00101C9C">
        <w:rPr>
          <w:rFonts w:ascii="仿宋" w:eastAsia="仿宋" w:hAnsi="仿宋" w:hint="eastAsia"/>
          <w:color w:val="5B5B5B"/>
          <w:kern w:val="0"/>
          <w:sz w:val="32"/>
          <w:szCs w:val="32"/>
        </w:rPr>
        <w:t>二级学院按</w:t>
      </w:r>
      <w:r w:rsidRPr="00101C9C">
        <w:rPr>
          <w:rFonts w:ascii="仿宋" w:eastAsia="仿宋" w:hAnsi="仿宋" w:hint="eastAsia"/>
          <w:color w:val="5B5B5B"/>
          <w:kern w:val="0"/>
          <w:sz w:val="32"/>
          <w:szCs w:val="32"/>
        </w:rPr>
        <w:t>每专业群</w:t>
      </w:r>
      <w:r w:rsidR="00695A99">
        <w:rPr>
          <w:rFonts w:ascii="仿宋" w:eastAsia="仿宋" w:hAnsi="仿宋" w:hint="eastAsia"/>
          <w:color w:val="5B5B5B"/>
          <w:kern w:val="0"/>
          <w:sz w:val="32"/>
          <w:szCs w:val="32"/>
        </w:rPr>
        <w:t>（</w:t>
      </w:r>
      <w:r w:rsidR="00C4636E">
        <w:rPr>
          <w:rFonts w:ascii="仿宋" w:eastAsia="仿宋" w:hAnsi="仿宋" w:hint="eastAsia"/>
          <w:color w:val="5B5B5B"/>
          <w:kern w:val="0"/>
          <w:sz w:val="32"/>
          <w:szCs w:val="32"/>
        </w:rPr>
        <w:t>名单</w:t>
      </w:r>
      <w:r w:rsidR="00695A99">
        <w:rPr>
          <w:rFonts w:ascii="仿宋" w:eastAsia="仿宋" w:hAnsi="仿宋" w:hint="eastAsia"/>
          <w:color w:val="5B5B5B"/>
          <w:kern w:val="0"/>
          <w:sz w:val="32"/>
          <w:szCs w:val="32"/>
        </w:rPr>
        <w:t>详见附件</w:t>
      </w:r>
      <w:r w:rsidR="00C83D56">
        <w:rPr>
          <w:rFonts w:ascii="仿宋" w:eastAsia="仿宋" w:hAnsi="仿宋" w:hint="eastAsia"/>
          <w:color w:val="5B5B5B"/>
          <w:kern w:val="0"/>
          <w:sz w:val="32"/>
          <w:szCs w:val="32"/>
        </w:rPr>
        <w:t>1</w:t>
      </w:r>
      <w:r w:rsidR="00695A99">
        <w:rPr>
          <w:rFonts w:ascii="仿宋" w:eastAsia="仿宋" w:hAnsi="仿宋" w:hint="eastAsia"/>
          <w:color w:val="5B5B5B"/>
          <w:kern w:val="0"/>
          <w:sz w:val="32"/>
          <w:szCs w:val="32"/>
        </w:rPr>
        <w:t>）</w:t>
      </w:r>
      <w:r w:rsidR="00101C9C">
        <w:rPr>
          <w:rFonts w:ascii="仿宋" w:eastAsia="仿宋" w:hAnsi="仿宋" w:hint="eastAsia"/>
          <w:color w:val="5B5B5B"/>
          <w:kern w:val="0"/>
          <w:sz w:val="32"/>
          <w:szCs w:val="32"/>
        </w:rPr>
        <w:t>确定</w:t>
      </w:r>
      <w:r w:rsidRPr="00101C9C">
        <w:rPr>
          <w:rFonts w:ascii="仿宋" w:eastAsia="仿宋" w:hAnsi="仿宋" w:hint="eastAsia"/>
          <w:color w:val="5B5B5B"/>
          <w:kern w:val="0"/>
          <w:sz w:val="32"/>
          <w:szCs w:val="32"/>
        </w:rPr>
        <w:t>两个参赛团队，每个参赛团队由</w:t>
      </w:r>
      <w:r w:rsidR="00C56D0E">
        <w:rPr>
          <w:rFonts w:ascii="仿宋" w:eastAsia="仿宋" w:hAnsi="仿宋" w:hint="eastAsia"/>
          <w:color w:val="5B5B5B"/>
          <w:kern w:val="0"/>
          <w:sz w:val="32"/>
          <w:szCs w:val="32"/>
        </w:rPr>
        <w:t>3</w:t>
      </w:r>
      <w:r w:rsidRPr="00101C9C">
        <w:rPr>
          <w:rFonts w:ascii="仿宋" w:eastAsia="仿宋" w:hAnsi="仿宋" w:hint="eastAsia"/>
          <w:color w:val="5B5B5B"/>
          <w:kern w:val="0"/>
          <w:sz w:val="32"/>
          <w:szCs w:val="32"/>
        </w:rPr>
        <w:t>名以上</w:t>
      </w:r>
      <w:r w:rsidR="00394427">
        <w:rPr>
          <w:rFonts w:ascii="仿宋" w:eastAsia="仿宋" w:hAnsi="仿宋" w:hint="eastAsia"/>
          <w:color w:val="5B5B5B"/>
          <w:kern w:val="0"/>
          <w:sz w:val="32"/>
          <w:szCs w:val="32"/>
        </w:rPr>
        <w:t>（含3名）</w:t>
      </w:r>
      <w:r w:rsidRPr="00101C9C">
        <w:rPr>
          <w:rFonts w:ascii="仿宋" w:eastAsia="仿宋" w:hAnsi="仿宋" w:hint="eastAsia"/>
          <w:color w:val="5B5B5B"/>
          <w:kern w:val="0"/>
          <w:sz w:val="32"/>
          <w:szCs w:val="32"/>
        </w:rPr>
        <w:t>专兼职教师组队，选择一门专业</w:t>
      </w:r>
      <w:proofErr w:type="gramStart"/>
      <w:r w:rsidRPr="00101C9C">
        <w:rPr>
          <w:rFonts w:ascii="仿宋" w:eastAsia="仿宋" w:hAnsi="仿宋" w:hint="eastAsia"/>
          <w:color w:val="5B5B5B"/>
          <w:kern w:val="0"/>
          <w:sz w:val="32"/>
          <w:szCs w:val="32"/>
        </w:rPr>
        <w:t>群</w:t>
      </w:r>
      <w:r w:rsidR="00C56D0E" w:rsidRPr="00C56D0E">
        <w:rPr>
          <w:rFonts w:ascii="仿宋" w:eastAsia="仿宋" w:hAnsi="仿宋" w:hint="eastAsia"/>
          <w:color w:val="5B5B5B"/>
          <w:kern w:val="0"/>
          <w:sz w:val="32"/>
          <w:szCs w:val="32"/>
        </w:rPr>
        <w:t>技术</w:t>
      </w:r>
      <w:proofErr w:type="gramEnd"/>
      <w:r w:rsidR="00C56D0E" w:rsidRPr="00C56D0E">
        <w:rPr>
          <w:rFonts w:ascii="仿宋" w:eastAsia="仿宋" w:hAnsi="仿宋" w:hint="eastAsia"/>
          <w:color w:val="5B5B5B"/>
          <w:kern w:val="0"/>
          <w:sz w:val="32"/>
          <w:szCs w:val="32"/>
        </w:rPr>
        <w:t>平台课</w:t>
      </w:r>
      <w:r w:rsidRPr="00101C9C">
        <w:rPr>
          <w:rFonts w:ascii="仿宋" w:eastAsia="仿宋" w:hAnsi="仿宋" w:hint="eastAsia"/>
          <w:color w:val="5B5B5B"/>
          <w:kern w:val="0"/>
          <w:sz w:val="32"/>
          <w:szCs w:val="32"/>
        </w:rPr>
        <w:t>或核心课程；公共教学部可</w:t>
      </w:r>
      <w:r w:rsidR="00D879F7">
        <w:rPr>
          <w:rFonts w:ascii="仿宋" w:eastAsia="仿宋" w:hAnsi="仿宋" w:hint="eastAsia"/>
          <w:color w:val="5B5B5B"/>
          <w:kern w:val="0"/>
          <w:sz w:val="32"/>
          <w:szCs w:val="32"/>
        </w:rPr>
        <w:t>确定</w:t>
      </w:r>
      <w:r w:rsidRPr="00101C9C">
        <w:rPr>
          <w:rFonts w:ascii="仿宋" w:eastAsia="仿宋" w:hAnsi="仿宋" w:hint="eastAsia"/>
          <w:color w:val="5B5B5B"/>
          <w:kern w:val="0"/>
          <w:sz w:val="32"/>
          <w:szCs w:val="32"/>
        </w:rPr>
        <w:t>两个参赛团队，</w:t>
      </w:r>
      <w:r w:rsidR="00394427">
        <w:rPr>
          <w:rFonts w:ascii="仿宋" w:eastAsia="仿宋" w:hAnsi="仿宋" w:hint="eastAsia"/>
          <w:color w:val="5B5B5B"/>
          <w:kern w:val="0"/>
          <w:sz w:val="32"/>
          <w:szCs w:val="32"/>
        </w:rPr>
        <w:t>以公共课</w:t>
      </w:r>
      <w:r w:rsidR="00394427" w:rsidRPr="00101C9C">
        <w:rPr>
          <w:rFonts w:ascii="仿宋" w:eastAsia="仿宋" w:hAnsi="仿宋" w:hint="eastAsia"/>
          <w:color w:val="5B5B5B"/>
          <w:kern w:val="0"/>
          <w:sz w:val="32"/>
          <w:szCs w:val="32"/>
        </w:rPr>
        <w:t>（公选课）</w:t>
      </w:r>
      <w:r w:rsidR="00394427">
        <w:rPr>
          <w:rFonts w:ascii="仿宋" w:eastAsia="仿宋" w:hAnsi="仿宋" w:hint="eastAsia"/>
          <w:color w:val="5B5B5B"/>
          <w:kern w:val="0"/>
          <w:sz w:val="32"/>
          <w:szCs w:val="32"/>
        </w:rPr>
        <w:t>群</w:t>
      </w:r>
      <w:r w:rsidR="009B4804">
        <w:rPr>
          <w:rFonts w:ascii="仿宋" w:eastAsia="仿宋" w:hAnsi="仿宋" w:hint="eastAsia"/>
          <w:color w:val="5B5B5B"/>
          <w:kern w:val="0"/>
          <w:sz w:val="32"/>
          <w:szCs w:val="32"/>
        </w:rPr>
        <w:t>名义</w:t>
      </w:r>
      <w:r w:rsidR="00394427">
        <w:rPr>
          <w:rFonts w:ascii="仿宋" w:eastAsia="仿宋" w:hAnsi="仿宋" w:hint="eastAsia"/>
          <w:color w:val="5B5B5B"/>
          <w:kern w:val="0"/>
          <w:sz w:val="32"/>
          <w:szCs w:val="32"/>
        </w:rPr>
        <w:t>参赛。</w:t>
      </w:r>
      <w:r w:rsidRPr="00101C9C">
        <w:rPr>
          <w:rFonts w:ascii="仿宋" w:eastAsia="仿宋" w:hAnsi="仿宋"/>
          <w:color w:val="5B5B5B"/>
          <w:kern w:val="0"/>
          <w:sz w:val="32"/>
          <w:szCs w:val="32"/>
        </w:rPr>
        <w:t>每个参赛团队由</w:t>
      </w:r>
      <w:r w:rsidR="00394427">
        <w:rPr>
          <w:rFonts w:ascii="仿宋" w:eastAsia="仿宋" w:hAnsi="仿宋" w:hint="eastAsia"/>
          <w:color w:val="5B5B5B"/>
          <w:kern w:val="0"/>
          <w:sz w:val="32"/>
          <w:szCs w:val="32"/>
        </w:rPr>
        <w:t>3</w:t>
      </w:r>
      <w:r w:rsidRPr="00101C9C">
        <w:rPr>
          <w:rFonts w:ascii="仿宋" w:eastAsia="仿宋" w:hAnsi="仿宋"/>
          <w:color w:val="5B5B5B"/>
          <w:kern w:val="0"/>
          <w:sz w:val="32"/>
          <w:szCs w:val="32"/>
        </w:rPr>
        <w:t>名以上</w:t>
      </w:r>
      <w:r w:rsidR="00394427">
        <w:rPr>
          <w:rFonts w:ascii="仿宋" w:eastAsia="仿宋" w:hAnsi="仿宋" w:hint="eastAsia"/>
          <w:color w:val="5B5B5B"/>
          <w:kern w:val="0"/>
          <w:sz w:val="32"/>
          <w:szCs w:val="32"/>
        </w:rPr>
        <w:t>（含3名）</w:t>
      </w:r>
      <w:r w:rsidRPr="00101C9C">
        <w:rPr>
          <w:rFonts w:ascii="仿宋" w:eastAsia="仿宋" w:hAnsi="仿宋"/>
          <w:color w:val="5B5B5B"/>
          <w:kern w:val="0"/>
          <w:sz w:val="32"/>
          <w:szCs w:val="32"/>
        </w:rPr>
        <w:t>专兼职教师组队，选择一门</w:t>
      </w:r>
      <w:r w:rsidRPr="00101C9C">
        <w:rPr>
          <w:rFonts w:ascii="仿宋" w:eastAsia="仿宋" w:hAnsi="仿宋" w:hint="eastAsia"/>
          <w:color w:val="5B5B5B"/>
          <w:kern w:val="0"/>
          <w:sz w:val="32"/>
          <w:szCs w:val="32"/>
        </w:rPr>
        <w:t>公共课（公选课）；</w:t>
      </w:r>
      <w:r w:rsidR="00D879F7" w:rsidRPr="00101C9C">
        <w:rPr>
          <w:rFonts w:ascii="仿宋" w:eastAsia="仿宋" w:hAnsi="仿宋" w:hint="eastAsia"/>
          <w:color w:val="5B5B5B"/>
          <w:kern w:val="0"/>
          <w:sz w:val="32"/>
          <w:szCs w:val="32"/>
        </w:rPr>
        <w:t>确定参赛课程单元</w:t>
      </w:r>
      <w:r w:rsidR="00D879F7">
        <w:rPr>
          <w:rFonts w:ascii="仿宋" w:eastAsia="仿宋" w:hAnsi="仿宋" w:hint="eastAsia"/>
          <w:color w:val="5B5B5B"/>
          <w:kern w:val="0"/>
          <w:sz w:val="32"/>
          <w:szCs w:val="32"/>
        </w:rPr>
        <w:t>（章节、项目等），竞赛团队</w:t>
      </w:r>
      <w:r w:rsidR="001251E6" w:rsidRPr="001251E6">
        <w:rPr>
          <w:rFonts w:ascii="仿宋" w:eastAsia="仿宋" w:hAnsi="仿宋" w:hint="eastAsia"/>
          <w:color w:val="5B5B5B"/>
          <w:kern w:val="0"/>
          <w:sz w:val="32"/>
          <w:szCs w:val="32"/>
        </w:rPr>
        <w:t>课程单元教学设计</w:t>
      </w:r>
      <w:r w:rsidR="001251E6">
        <w:rPr>
          <w:rFonts w:ascii="仿宋" w:eastAsia="仿宋" w:hAnsi="仿宋" w:hint="eastAsia"/>
          <w:color w:val="5B5B5B"/>
          <w:kern w:val="0"/>
          <w:sz w:val="32"/>
          <w:szCs w:val="32"/>
        </w:rPr>
        <w:t>主讲</w:t>
      </w:r>
      <w:r w:rsidR="00D879F7">
        <w:rPr>
          <w:rFonts w:ascii="仿宋" w:eastAsia="仿宋" w:hAnsi="仿宋" w:hint="eastAsia"/>
          <w:color w:val="5B5B5B"/>
          <w:kern w:val="0"/>
          <w:sz w:val="32"/>
          <w:szCs w:val="32"/>
        </w:rPr>
        <w:t>教师，进行实际的教学设计和竞赛演练。在9月29日前，</w:t>
      </w:r>
      <w:r w:rsidRPr="00101C9C">
        <w:rPr>
          <w:rFonts w:ascii="仿宋" w:eastAsia="仿宋" w:hAnsi="仿宋" w:hint="eastAsia"/>
          <w:color w:val="5B5B5B"/>
          <w:kern w:val="0"/>
          <w:sz w:val="32"/>
          <w:szCs w:val="32"/>
        </w:rPr>
        <w:t>院部</w:t>
      </w:r>
      <w:r w:rsidR="00101C9C">
        <w:rPr>
          <w:rFonts w:ascii="仿宋" w:eastAsia="仿宋" w:hAnsi="仿宋" w:hint="eastAsia"/>
          <w:color w:val="5B5B5B"/>
          <w:kern w:val="0"/>
          <w:sz w:val="32"/>
          <w:szCs w:val="32"/>
        </w:rPr>
        <w:t>报送</w:t>
      </w:r>
      <w:r w:rsidRPr="00101C9C">
        <w:rPr>
          <w:rFonts w:ascii="仿宋" w:eastAsia="仿宋" w:hAnsi="仿宋" w:hint="eastAsia"/>
          <w:color w:val="5B5B5B"/>
          <w:kern w:val="0"/>
          <w:sz w:val="32"/>
          <w:szCs w:val="32"/>
        </w:rPr>
        <w:t>《</w:t>
      </w:r>
      <w:r w:rsidR="00C4636E" w:rsidRPr="00C4636E">
        <w:rPr>
          <w:rFonts w:ascii="仿宋" w:eastAsia="仿宋" w:hAnsi="仿宋" w:hint="eastAsia"/>
          <w:color w:val="5B5B5B"/>
          <w:kern w:val="0"/>
          <w:sz w:val="32"/>
          <w:szCs w:val="32"/>
        </w:rPr>
        <w:t>南京城市职业学院</w:t>
      </w:r>
      <w:r w:rsidR="00C4636E" w:rsidRPr="00C4636E">
        <w:rPr>
          <w:rFonts w:ascii="仿宋" w:eastAsia="仿宋" w:hAnsi="仿宋"/>
          <w:color w:val="5B5B5B"/>
          <w:kern w:val="0"/>
          <w:sz w:val="32"/>
          <w:szCs w:val="32"/>
        </w:rPr>
        <w:t>课程单元教学设计竞赛决赛教师推荐表</w:t>
      </w:r>
      <w:r w:rsidRPr="00101C9C">
        <w:rPr>
          <w:rFonts w:ascii="仿宋" w:eastAsia="仿宋" w:hAnsi="仿宋" w:hint="eastAsia"/>
          <w:color w:val="5B5B5B"/>
          <w:kern w:val="0"/>
          <w:sz w:val="32"/>
          <w:szCs w:val="32"/>
        </w:rPr>
        <w:t>》</w:t>
      </w:r>
      <w:r w:rsidR="001251E6">
        <w:rPr>
          <w:rFonts w:ascii="仿宋" w:eastAsia="仿宋" w:hAnsi="仿宋" w:hint="eastAsia"/>
          <w:color w:val="5B5B5B"/>
          <w:kern w:val="0"/>
          <w:sz w:val="32"/>
          <w:szCs w:val="32"/>
        </w:rPr>
        <w:t>（</w:t>
      </w:r>
      <w:r w:rsidR="009D63FA">
        <w:rPr>
          <w:rFonts w:ascii="仿宋" w:eastAsia="仿宋" w:hAnsi="仿宋" w:hint="eastAsia"/>
          <w:color w:val="5B5B5B"/>
          <w:kern w:val="0"/>
          <w:sz w:val="32"/>
          <w:szCs w:val="32"/>
        </w:rPr>
        <w:t>详</w:t>
      </w:r>
      <w:r w:rsidR="001251E6">
        <w:rPr>
          <w:rFonts w:ascii="仿宋" w:eastAsia="仿宋" w:hAnsi="仿宋" w:hint="eastAsia"/>
          <w:color w:val="5B5B5B"/>
          <w:kern w:val="0"/>
          <w:sz w:val="32"/>
          <w:szCs w:val="32"/>
        </w:rPr>
        <w:t>见附件</w:t>
      </w:r>
      <w:r w:rsidR="00C83D56">
        <w:rPr>
          <w:rFonts w:ascii="仿宋" w:eastAsia="仿宋" w:hAnsi="仿宋" w:hint="eastAsia"/>
          <w:color w:val="5B5B5B"/>
          <w:kern w:val="0"/>
          <w:sz w:val="32"/>
          <w:szCs w:val="32"/>
        </w:rPr>
        <w:t>2</w:t>
      </w:r>
      <w:r w:rsidR="001251E6">
        <w:rPr>
          <w:rFonts w:ascii="仿宋" w:eastAsia="仿宋" w:hAnsi="仿宋" w:hint="eastAsia"/>
          <w:color w:val="5B5B5B"/>
          <w:kern w:val="0"/>
          <w:sz w:val="32"/>
          <w:szCs w:val="32"/>
        </w:rPr>
        <w:t>）</w:t>
      </w:r>
      <w:r w:rsidR="009F5525">
        <w:rPr>
          <w:rFonts w:ascii="仿宋" w:eastAsia="仿宋" w:hAnsi="仿宋" w:hint="eastAsia"/>
          <w:color w:val="5B5B5B"/>
          <w:kern w:val="0"/>
          <w:sz w:val="32"/>
          <w:szCs w:val="32"/>
        </w:rPr>
        <w:t>、《</w:t>
      </w:r>
      <w:r w:rsidR="009F5525" w:rsidRPr="009F5525">
        <w:rPr>
          <w:rFonts w:ascii="仿宋" w:eastAsia="仿宋" w:hAnsi="仿宋" w:hint="eastAsia"/>
          <w:color w:val="5B5B5B"/>
          <w:kern w:val="0"/>
          <w:sz w:val="32"/>
          <w:szCs w:val="32"/>
        </w:rPr>
        <w:t>南京城市职业学院课程单元教学竞赛设计表</w:t>
      </w:r>
      <w:r w:rsidR="009F5525">
        <w:rPr>
          <w:rFonts w:ascii="仿宋" w:eastAsia="仿宋" w:hAnsi="仿宋" w:hint="eastAsia"/>
          <w:color w:val="5B5B5B"/>
          <w:kern w:val="0"/>
          <w:sz w:val="32"/>
          <w:szCs w:val="32"/>
        </w:rPr>
        <w:t>》</w:t>
      </w:r>
      <w:r w:rsidR="009F5525">
        <w:rPr>
          <w:rFonts w:ascii="仿宋" w:eastAsia="仿宋" w:hAnsi="仿宋"/>
          <w:color w:val="5B5B5B"/>
          <w:kern w:val="0"/>
          <w:sz w:val="32"/>
          <w:szCs w:val="32"/>
        </w:rPr>
        <w:t>（</w:t>
      </w:r>
      <w:r w:rsidR="009F5525">
        <w:rPr>
          <w:rFonts w:ascii="仿宋" w:eastAsia="仿宋" w:hAnsi="仿宋" w:hint="eastAsia"/>
          <w:color w:val="5B5B5B"/>
          <w:kern w:val="0"/>
          <w:sz w:val="32"/>
          <w:szCs w:val="32"/>
        </w:rPr>
        <w:t>详见</w:t>
      </w:r>
      <w:r w:rsidR="009F5525">
        <w:rPr>
          <w:rFonts w:ascii="仿宋" w:eastAsia="仿宋" w:hAnsi="仿宋"/>
          <w:color w:val="5B5B5B"/>
          <w:kern w:val="0"/>
          <w:sz w:val="32"/>
          <w:szCs w:val="32"/>
        </w:rPr>
        <w:t>附件</w:t>
      </w:r>
      <w:r w:rsidR="00C83D56">
        <w:rPr>
          <w:rFonts w:ascii="仿宋" w:eastAsia="仿宋" w:hAnsi="仿宋" w:hint="eastAsia"/>
          <w:color w:val="5B5B5B"/>
          <w:kern w:val="0"/>
          <w:sz w:val="32"/>
          <w:szCs w:val="32"/>
        </w:rPr>
        <w:t>3</w:t>
      </w:r>
      <w:r w:rsidR="009F5525">
        <w:rPr>
          <w:rFonts w:ascii="仿宋" w:eastAsia="仿宋" w:hAnsi="仿宋"/>
          <w:color w:val="5B5B5B"/>
          <w:kern w:val="0"/>
          <w:sz w:val="32"/>
          <w:szCs w:val="32"/>
        </w:rPr>
        <w:t>）</w:t>
      </w:r>
      <w:proofErr w:type="gramStart"/>
      <w:r w:rsidR="00D879F7">
        <w:rPr>
          <w:rFonts w:ascii="仿宋" w:eastAsia="仿宋" w:hAnsi="仿宋" w:hint="eastAsia"/>
          <w:color w:val="5B5B5B"/>
          <w:kern w:val="0"/>
          <w:sz w:val="32"/>
          <w:szCs w:val="32"/>
        </w:rPr>
        <w:t>至</w:t>
      </w:r>
      <w:r>
        <w:rPr>
          <w:rFonts w:ascii="仿宋" w:eastAsia="仿宋" w:hAnsi="仿宋" w:hint="eastAsia"/>
          <w:color w:val="5B5B5B"/>
          <w:kern w:val="0"/>
          <w:sz w:val="32"/>
          <w:szCs w:val="32"/>
        </w:rPr>
        <w:t>教学</w:t>
      </w:r>
      <w:proofErr w:type="gramEnd"/>
      <w:r>
        <w:rPr>
          <w:rFonts w:ascii="仿宋" w:eastAsia="仿宋" w:hAnsi="仿宋" w:hint="eastAsia"/>
          <w:color w:val="5B5B5B"/>
          <w:kern w:val="0"/>
          <w:sz w:val="32"/>
          <w:szCs w:val="32"/>
        </w:rPr>
        <w:t>质量管理中心。</w:t>
      </w:r>
    </w:p>
    <w:p w:rsidR="00A75BEC" w:rsidRDefault="00632C6D">
      <w:pPr>
        <w:widowControl/>
        <w:spacing w:line="520" w:lineRule="exact"/>
        <w:ind w:firstLine="645"/>
        <w:jc w:val="left"/>
        <w:rPr>
          <w:rFonts w:ascii="仿宋" w:eastAsia="仿宋" w:hAnsi="仿宋"/>
          <w:color w:val="5B5B5B"/>
          <w:kern w:val="0"/>
          <w:sz w:val="32"/>
          <w:szCs w:val="32"/>
        </w:rPr>
      </w:pPr>
      <w:r>
        <w:rPr>
          <w:rFonts w:ascii="仿宋" w:eastAsia="仿宋" w:hAnsi="仿宋" w:hint="eastAsia"/>
          <w:color w:val="5B5B5B"/>
          <w:kern w:val="0"/>
          <w:sz w:val="32"/>
          <w:szCs w:val="32"/>
        </w:rPr>
        <w:t>第</w:t>
      </w:r>
      <w:r w:rsidR="00B7390E">
        <w:rPr>
          <w:rFonts w:ascii="仿宋" w:eastAsia="仿宋" w:hAnsi="仿宋" w:hint="eastAsia"/>
          <w:color w:val="5B5B5B"/>
          <w:kern w:val="0"/>
          <w:sz w:val="32"/>
          <w:szCs w:val="32"/>
        </w:rPr>
        <w:t>二</w:t>
      </w:r>
      <w:r>
        <w:rPr>
          <w:rFonts w:ascii="仿宋" w:eastAsia="仿宋" w:hAnsi="仿宋" w:hint="eastAsia"/>
          <w:color w:val="5B5B5B"/>
          <w:kern w:val="0"/>
          <w:sz w:val="32"/>
          <w:szCs w:val="32"/>
        </w:rPr>
        <w:t>阶段：</w:t>
      </w:r>
      <w:r w:rsidR="00101C9C">
        <w:rPr>
          <w:rFonts w:ascii="仿宋" w:eastAsia="仿宋" w:hAnsi="仿宋" w:hint="eastAsia"/>
          <w:color w:val="5B5B5B"/>
          <w:kern w:val="0"/>
          <w:sz w:val="32"/>
          <w:szCs w:val="32"/>
        </w:rPr>
        <w:t>学校</w:t>
      </w:r>
      <w:r w:rsidRPr="00101C9C">
        <w:rPr>
          <w:rFonts w:ascii="仿宋" w:eastAsia="仿宋" w:hAnsi="仿宋" w:hint="eastAsia"/>
          <w:color w:val="5B5B5B"/>
          <w:kern w:val="0"/>
          <w:sz w:val="32"/>
          <w:szCs w:val="32"/>
        </w:rPr>
        <w:t>竞赛</w:t>
      </w:r>
      <w:r>
        <w:rPr>
          <w:rFonts w:ascii="仿宋" w:eastAsia="仿宋" w:hAnsi="仿宋" w:hint="eastAsia"/>
          <w:color w:val="5B5B5B"/>
          <w:kern w:val="0"/>
          <w:sz w:val="32"/>
          <w:szCs w:val="32"/>
        </w:rPr>
        <w:t>阶段</w:t>
      </w:r>
    </w:p>
    <w:p w:rsidR="00A75BEC" w:rsidRDefault="00632C6D">
      <w:pPr>
        <w:widowControl/>
        <w:spacing w:line="520" w:lineRule="atLeast"/>
        <w:ind w:firstLine="645"/>
        <w:jc w:val="left"/>
        <w:rPr>
          <w:rFonts w:ascii="仿宋" w:eastAsia="仿宋" w:hAnsi="仿宋"/>
          <w:color w:val="5B5B5B"/>
          <w:kern w:val="0"/>
          <w:sz w:val="32"/>
          <w:szCs w:val="32"/>
        </w:rPr>
      </w:pPr>
      <w:r w:rsidRPr="00101C9C">
        <w:rPr>
          <w:rFonts w:ascii="仿宋" w:eastAsia="仿宋" w:hAnsi="仿宋" w:hint="eastAsia"/>
          <w:color w:val="5B5B5B"/>
          <w:kern w:val="0"/>
          <w:sz w:val="32"/>
          <w:szCs w:val="32"/>
        </w:rPr>
        <w:t>具体时间待定</w:t>
      </w:r>
      <w:r>
        <w:rPr>
          <w:rFonts w:ascii="仿宋" w:eastAsia="仿宋" w:hAnsi="仿宋" w:hint="eastAsia"/>
          <w:color w:val="5B5B5B"/>
          <w:kern w:val="0"/>
          <w:sz w:val="32"/>
          <w:szCs w:val="32"/>
        </w:rPr>
        <w:t>。</w:t>
      </w:r>
      <w:r w:rsidRPr="00101C9C">
        <w:rPr>
          <w:rFonts w:ascii="仿宋" w:eastAsia="仿宋" w:hAnsi="仿宋" w:hint="eastAsia"/>
          <w:color w:val="5B5B5B"/>
          <w:kern w:val="0"/>
          <w:sz w:val="32"/>
          <w:szCs w:val="32"/>
        </w:rPr>
        <w:t>竞赛开始</w:t>
      </w:r>
      <w:r>
        <w:rPr>
          <w:rFonts w:ascii="仿宋" w:eastAsia="仿宋" w:hAnsi="仿宋" w:hint="eastAsia"/>
          <w:color w:val="5B5B5B"/>
          <w:kern w:val="0"/>
          <w:sz w:val="32"/>
          <w:szCs w:val="32"/>
        </w:rPr>
        <w:t>前，</w:t>
      </w:r>
      <w:r w:rsidR="00434B53">
        <w:rPr>
          <w:rFonts w:ascii="仿宋" w:eastAsia="仿宋" w:hAnsi="仿宋" w:hint="eastAsia"/>
          <w:color w:val="5B5B5B"/>
          <w:kern w:val="0"/>
          <w:sz w:val="32"/>
          <w:szCs w:val="32"/>
        </w:rPr>
        <w:t>报送</w:t>
      </w:r>
      <w:r>
        <w:rPr>
          <w:rFonts w:ascii="仿宋" w:eastAsia="仿宋" w:hAnsi="仿宋" w:hint="eastAsia"/>
          <w:color w:val="5B5B5B"/>
          <w:kern w:val="0"/>
          <w:sz w:val="32"/>
          <w:szCs w:val="32"/>
        </w:rPr>
        <w:t>参赛材料，包括</w:t>
      </w:r>
      <w:r w:rsidRPr="00101C9C">
        <w:rPr>
          <w:rFonts w:ascii="仿宋" w:eastAsia="仿宋" w:hAnsi="仿宋" w:hint="eastAsia"/>
          <w:color w:val="5B5B5B"/>
          <w:kern w:val="0"/>
          <w:sz w:val="32"/>
          <w:szCs w:val="32"/>
        </w:rPr>
        <w:t>基于工作过程系统化的课程单元设计</w:t>
      </w:r>
      <w:r>
        <w:rPr>
          <w:rFonts w:ascii="仿宋" w:eastAsia="仿宋" w:hAnsi="仿宋"/>
          <w:color w:val="5B5B5B"/>
          <w:kern w:val="0"/>
          <w:sz w:val="32"/>
          <w:szCs w:val="32"/>
        </w:rPr>
        <w:t>纸质版和电子版，</w:t>
      </w:r>
      <w:r w:rsidR="008F3264">
        <w:rPr>
          <w:rFonts w:ascii="仿宋" w:eastAsia="仿宋" w:hAnsi="仿宋" w:hint="eastAsia"/>
          <w:color w:val="5B5B5B"/>
          <w:kern w:val="0"/>
          <w:sz w:val="32"/>
          <w:szCs w:val="32"/>
        </w:rPr>
        <w:t>课程单元教学设计</w:t>
      </w:r>
      <w:r w:rsidR="008F3264">
        <w:rPr>
          <w:rFonts w:ascii="仿宋" w:eastAsia="仿宋" w:hAnsi="仿宋"/>
          <w:color w:val="5B5B5B"/>
          <w:kern w:val="0"/>
          <w:sz w:val="32"/>
          <w:szCs w:val="32"/>
        </w:rPr>
        <w:t>稿、</w:t>
      </w:r>
      <w:r w:rsidR="008F3264">
        <w:rPr>
          <w:rFonts w:ascii="仿宋" w:eastAsia="仿宋" w:hAnsi="仿宋" w:hint="eastAsia"/>
          <w:color w:val="5B5B5B"/>
          <w:kern w:val="0"/>
          <w:sz w:val="32"/>
          <w:szCs w:val="32"/>
        </w:rPr>
        <w:t>课程单元教学设计</w:t>
      </w:r>
      <w:r>
        <w:rPr>
          <w:rFonts w:ascii="仿宋" w:eastAsia="仿宋" w:hAnsi="仿宋"/>
          <w:color w:val="5B5B5B"/>
          <w:kern w:val="0"/>
          <w:sz w:val="32"/>
          <w:szCs w:val="32"/>
        </w:rPr>
        <w:t>PPT及其他辅助材料电子版；电子版须注明所在院部、所</w:t>
      </w:r>
      <w:proofErr w:type="gramStart"/>
      <w:r>
        <w:rPr>
          <w:rFonts w:ascii="仿宋" w:eastAsia="仿宋" w:hAnsi="仿宋"/>
          <w:color w:val="5B5B5B"/>
          <w:kern w:val="0"/>
          <w:sz w:val="32"/>
          <w:szCs w:val="32"/>
        </w:rPr>
        <w:t>授课程及教师</w:t>
      </w:r>
      <w:proofErr w:type="gramEnd"/>
      <w:r>
        <w:rPr>
          <w:rFonts w:ascii="仿宋" w:eastAsia="仿宋" w:hAnsi="仿宋"/>
          <w:color w:val="5B5B5B"/>
          <w:kern w:val="0"/>
          <w:sz w:val="32"/>
          <w:szCs w:val="32"/>
        </w:rPr>
        <w:t>姓名，纸质版一律用A4纸打印（双面打印），份数按评委人数而定，</w:t>
      </w:r>
      <w:r w:rsidRPr="00101C9C">
        <w:rPr>
          <w:rFonts w:ascii="仿宋" w:eastAsia="仿宋" w:hAnsi="仿宋" w:hint="eastAsia"/>
          <w:color w:val="5B5B5B"/>
          <w:kern w:val="0"/>
          <w:sz w:val="32"/>
          <w:szCs w:val="32"/>
        </w:rPr>
        <w:t>决赛开始</w:t>
      </w:r>
      <w:r>
        <w:rPr>
          <w:rFonts w:ascii="仿宋" w:eastAsia="仿宋" w:hAnsi="仿宋"/>
          <w:color w:val="5B5B5B"/>
          <w:kern w:val="0"/>
          <w:sz w:val="32"/>
          <w:szCs w:val="32"/>
        </w:rPr>
        <w:t>前报送教学质量管理中心。</w:t>
      </w:r>
      <w:r>
        <w:rPr>
          <w:rFonts w:ascii="仿宋" w:eastAsia="仿宋" w:hAnsi="仿宋" w:hint="eastAsia"/>
          <w:color w:val="5B5B5B"/>
          <w:kern w:val="0"/>
          <w:sz w:val="32"/>
          <w:szCs w:val="32"/>
        </w:rPr>
        <w:t>参赛</w:t>
      </w:r>
      <w:r w:rsidR="003200B4">
        <w:rPr>
          <w:rFonts w:ascii="仿宋" w:eastAsia="仿宋" w:hAnsi="仿宋" w:hint="eastAsia"/>
          <w:color w:val="5B5B5B"/>
          <w:kern w:val="0"/>
          <w:sz w:val="32"/>
          <w:szCs w:val="32"/>
        </w:rPr>
        <w:t>主讲</w:t>
      </w:r>
      <w:r>
        <w:rPr>
          <w:rFonts w:ascii="仿宋" w:eastAsia="仿宋" w:hAnsi="仿宋" w:hint="eastAsia"/>
          <w:color w:val="5B5B5B"/>
          <w:kern w:val="0"/>
          <w:sz w:val="32"/>
          <w:szCs w:val="32"/>
        </w:rPr>
        <w:t>老师须于比赛当天赛前抽签并确定参赛顺序。按照现场抽签顺序进行比赛，参赛教师</w:t>
      </w:r>
      <w:r w:rsidR="003200B4">
        <w:rPr>
          <w:rFonts w:ascii="仿宋" w:eastAsia="仿宋" w:hAnsi="仿宋" w:hint="eastAsia"/>
          <w:color w:val="5B5B5B"/>
          <w:kern w:val="0"/>
          <w:sz w:val="32"/>
          <w:szCs w:val="32"/>
        </w:rPr>
        <w:t>主讲</w:t>
      </w:r>
      <w:r>
        <w:rPr>
          <w:rFonts w:ascii="仿宋" w:eastAsia="仿宋" w:hAnsi="仿宋" w:hint="eastAsia"/>
          <w:color w:val="5B5B5B"/>
          <w:kern w:val="0"/>
          <w:sz w:val="32"/>
          <w:szCs w:val="32"/>
        </w:rPr>
        <w:t>8分钟，</w:t>
      </w:r>
      <w:r w:rsidRPr="00101C9C">
        <w:rPr>
          <w:rFonts w:ascii="仿宋" w:eastAsia="仿宋" w:hAnsi="仿宋" w:hint="eastAsia"/>
          <w:color w:val="5B5B5B"/>
          <w:kern w:val="0"/>
          <w:sz w:val="32"/>
          <w:szCs w:val="32"/>
        </w:rPr>
        <w:t>由姜大</w:t>
      </w:r>
      <w:r w:rsidR="00434B53">
        <w:rPr>
          <w:rFonts w:ascii="仿宋" w:eastAsia="仿宋" w:hAnsi="仿宋" w:hint="eastAsia"/>
          <w:color w:val="5B5B5B"/>
          <w:kern w:val="0"/>
          <w:sz w:val="32"/>
          <w:szCs w:val="32"/>
        </w:rPr>
        <w:t>源</w:t>
      </w:r>
      <w:r w:rsidRPr="00101C9C">
        <w:rPr>
          <w:rFonts w:ascii="仿宋" w:eastAsia="仿宋" w:hAnsi="仿宋" w:hint="eastAsia"/>
          <w:color w:val="5B5B5B"/>
          <w:kern w:val="0"/>
          <w:sz w:val="32"/>
          <w:szCs w:val="32"/>
        </w:rPr>
        <w:t>教授</w:t>
      </w:r>
      <w:r w:rsidRPr="00101C9C">
        <w:rPr>
          <w:rFonts w:ascii="仿宋" w:eastAsia="仿宋" w:hAnsi="仿宋" w:hint="eastAsia"/>
          <w:color w:val="5B5B5B"/>
          <w:kern w:val="0"/>
          <w:sz w:val="32"/>
          <w:szCs w:val="32"/>
        </w:rPr>
        <w:lastRenderedPageBreak/>
        <w:t>等</w:t>
      </w:r>
      <w:r>
        <w:rPr>
          <w:rFonts w:ascii="仿宋" w:eastAsia="仿宋" w:hAnsi="仿宋" w:hint="eastAsia"/>
          <w:color w:val="5B5B5B"/>
          <w:kern w:val="0"/>
          <w:sz w:val="32"/>
          <w:szCs w:val="32"/>
        </w:rPr>
        <w:t>评委提问及选手答辩5分钟</w:t>
      </w:r>
      <w:r w:rsidR="00EB2789">
        <w:rPr>
          <w:rFonts w:ascii="仿宋" w:eastAsia="仿宋" w:hAnsi="仿宋" w:hint="eastAsia"/>
          <w:color w:val="5B5B5B"/>
          <w:kern w:val="0"/>
          <w:sz w:val="32"/>
          <w:szCs w:val="32"/>
        </w:rPr>
        <w:t>，评委根据以上项目完成情况给出</w:t>
      </w:r>
      <w:r w:rsidR="00B7390E">
        <w:rPr>
          <w:rFonts w:ascii="仿宋" w:eastAsia="仿宋" w:hAnsi="仿宋" w:hint="eastAsia"/>
          <w:color w:val="5B5B5B"/>
          <w:kern w:val="0"/>
          <w:sz w:val="32"/>
          <w:szCs w:val="32"/>
        </w:rPr>
        <w:t>评分</w:t>
      </w:r>
      <w:r>
        <w:rPr>
          <w:rFonts w:ascii="仿宋" w:eastAsia="仿宋" w:hAnsi="仿宋" w:hint="eastAsia"/>
          <w:color w:val="5B5B5B"/>
          <w:kern w:val="0"/>
          <w:sz w:val="32"/>
          <w:szCs w:val="32"/>
        </w:rPr>
        <w:t>。</w:t>
      </w:r>
    </w:p>
    <w:p w:rsidR="00A75BEC" w:rsidRDefault="00632C6D">
      <w:pPr>
        <w:widowControl/>
        <w:spacing w:line="520" w:lineRule="exact"/>
        <w:ind w:firstLine="600"/>
        <w:jc w:val="left"/>
        <w:rPr>
          <w:rFonts w:ascii="仿宋" w:eastAsia="仿宋" w:hAnsi="仿宋"/>
          <w:color w:val="5B5B5B"/>
          <w:kern w:val="0"/>
          <w:sz w:val="32"/>
          <w:szCs w:val="32"/>
        </w:rPr>
      </w:pPr>
      <w:r>
        <w:rPr>
          <w:rFonts w:ascii="仿宋" w:eastAsia="仿宋" w:hAnsi="仿宋" w:hint="eastAsia"/>
          <w:color w:val="5B5B5B"/>
          <w:kern w:val="0"/>
          <w:sz w:val="32"/>
          <w:szCs w:val="32"/>
        </w:rPr>
        <w:t>（二）竞赛内容及要求</w:t>
      </w:r>
    </w:p>
    <w:p w:rsidR="00A75BEC" w:rsidRDefault="00632C6D">
      <w:pPr>
        <w:widowControl/>
        <w:spacing w:line="520" w:lineRule="exact"/>
        <w:ind w:firstLine="600"/>
        <w:jc w:val="left"/>
        <w:rPr>
          <w:rFonts w:ascii="仿宋" w:eastAsia="仿宋" w:hAnsi="仿宋"/>
          <w:color w:val="5B5B5B"/>
          <w:kern w:val="0"/>
          <w:sz w:val="32"/>
          <w:szCs w:val="32"/>
        </w:rPr>
      </w:pPr>
      <w:r>
        <w:rPr>
          <w:rFonts w:ascii="仿宋" w:eastAsia="仿宋" w:hAnsi="仿宋" w:hint="eastAsia"/>
          <w:color w:val="5B5B5B"/>
          <w:kern w:val="0"/>
          <w:sz w:val="32"/>
          <w:szCs w:val="32"/>
        </w:rPr>
        <w:t>1、竞赛内容</w:t>
      </w:r>
    </w:p>
    <w:p w:rsidR="00A75BEC" w:rsidRDefault="00632C6D">
      <w:pPr>
        <w:widowControl/>
        <w:spacing w:line="520" w:lineRule="exact"/>
        <w:ind w:firstLine="600"/>
        <w:jc w:val="left"/>
        <w:rPr>
          <w:rFonts w:ascii="仿宋" w:eastAsia="仿宋" w:hAnsi="仿宋"/>
          <w:color w:val="5B5B5B"/>
          <w:kern w:val="0"/>
          <w:sz w:val="32"/>
          <w:szCs w:val="32"/>
        </w:rPr>
      </w:pPr>
      <w:r>
        <w:rPr>
          <w:rFonts w:ascii="仿宋" w:eastAsia="仿宋" w:hAnsi="仿宋" w:hint="eastAsia"/>
          <w:color w:val="5B5B5B"/>
          <w:kern w:val="0"/>
          <w:sz w:val="32"/>
          <w:szCs w:val="32"/>
        </w:rPr>
        <w:t>参赛教师可选取课程的某</w:t>
      </w:r>
      <w:proofErr w:type="gramStart"/>
      <w:r>
        <w:rPr>
          <w:rFonts w:ascii="仿宋" w:eastAsia="仿宋" w:hAnsi="仿宋" w:hint="eastAsia"/>
          <w:color w:val="5B5B5B"/>
          <w:kern w:val="0"/>
          <w:sz w:val="32"/>
          <w:szCs w:val="32"/>
        </w:rPr>
        <w:t>一教学</w:t>
      </w:r>
      <w:proofErr w:type="gramEnd"/>
      <w:r>
        <w:rPr>
          <w:rFonts w:ascii="仿宋" w:eastAsia="仿宋" w:hAnsi="仿宋" w:hint="eastAsia"/>
          <w:color w:val="5B5B5B"/>
          <w:kern w:val="0"/>
          <w:sz w:val="32"/>
          <w:szCs w:val="32"/>
        </w:rPr>
        <w:t>单元</w:t>
      </w:r>
      <w:r w:rsidR="00303BE0">
        <w:rPr>
          <w:rFonts w:ascii="仿宋" w:eastAsia="仿宋" w:hAnsi="仿宋" w:hint="eastAsia"/>
          <w:color w:val="5B5B5B"/>
          <w:kern w:val="0"/>
          <w:sz w:val="32"/>
          <w:szCs w:val="32"/>
        </w:rPr>
        <w:t>（章节、项目等）</w:t>
      </w:r>
      <w:r>
        <w:rPr>
          <w:rFonts w:ascii="仿宋" w:eastAsia="仿宋" w:hAnsi="仿宋" w:hint="eastAsia"/>
          <w:color w:val="5B5B5B"/>
          <w:kern w:val="0"/>
          <w:sz w:val="32"/>
          <w:szCs w:val="32"/>
        </w:rPr>
        <w:t>进行教学设计和准备，表现形式要求要与姜大源教授作题为“</w:t>
      </w:r>
      <w:r>
        <w:rPr>
          <w:rFonts w:ascii="仿宋" w:eastAsia="仿宋" w:hAnsi="仿宋"/>
          <w:color w:val="5B5B5B"/>
          <w:kern w:val="0"/>
          <w:sz w:val="32"/>
          <w:szCs w:val="32"/>
        </w:rPr>
        <w:t>课程开发的关键：工作过程系统化课程开发方法与理论创新</w:t>
      </w:r>
      <w:r>
        <w:rPr>
          <w:rFonts w:ascii="仿宋" w:eastAsia="仿宋" w:hAnsi="仿宋" w:hint="eastAsia"/>
          <w:color w:val="5B5B5B"/>
          <w:kern w:val="0"/>
          <w:sz w:val="32"/>
          <w:szCs w:val="32"/>
        </w:rPr>
        <w:t>”讲座内容相一致。</w:t>
      </w:r>
    </w:p>
    <w:p w:rsidR="00A75BEC" w:rsidRDefault="00632C6D" w:rsidP="00303BE0">
      <w:pPr>
        <w:widowControl/>
        <w:spacing w:line="520" w:lineRule="exact"/>
        <w:ind w:firstLine="600"/>
        <w:jc w:val="left"/>
        <w:rPr>
          <w:rFonts w:ascii="仿宋" w:eastAsia="仿宋" w:hAnsi="仿宋"/>
          <w:color w:val="5B5B5B"/>
          <w:kern w:val="0"/>
          <w:sz w:val="32"/>
          <w:szCs w:val="32"/>
        </w:rPr>
      </w:pPr>
      <w:r>
        <w:rPr>
          <w:rFonts w:ascii="仿宋" w:eastAsia="仿宋" w:hAnsi="仿宋" w:hint="eastAsia"/>
          <w:color w:val="5B5B5B"/>
          <w:kern w:val="0"/>
          <w:sz w:val="32"/>
          <w:szCs w:val="32"/>
        </w:rPr>
        <w:t>（1）要深入理解“工作过程系统化”教学理论，</w:t>
      </w:r>
      <w:r>
        <w:rPr>
          <w:rFonts w:ascii="仿宋" w:eastAsia="仿宋" w:hAnsi="仿宋"/>
          <w:color w:val="5B5B5B"/>
          <w:kern w:val="0"/>
          <w:sz w:val="32"/>
          <w:szCs w:val="32"/>
        </w:rPr>
        <w:t>秉承</w:t>
      </w:r>
      <w:r>
        <w:rPr>
          <w:rFonts w:ascii="仿宋" w:eastAsia="仿宋" w:hAnsi="仿宋" w:hint="eastAsia"/>
          <w:color w:val="5B5B5B"/>
          <w:kern w:val="0"/>
          <w:sz w:val="32"/>
          <w:szCs w:val="32"/>
        </w:rPr>
        <w:t>“以促进就业为导向、以职业为载体的人的全面发展为工作过程系统化课程开发</w:t>
      </w:r>
      <w:r>
        <w:rPr>
          <w:rFonts w:ascii="仿宋" w:eastAsia="仿宋" w:hAnsi="仿宋"/>
          <w:color w:val="5B5B5B"/>
          <w:kern w:val="0"/>
          <w:sz w:val="32"/>
          <w:szCs w:val="32"/>
        </w:rPr>
        <w:t>”</w:t>
      </w:r>
      <w:r>
        <w:rPr>
          <w:rFonts w:ascii="仿宋" w:eastAsia="仿宋" w:hAnsi="仿宋" w:hint="eastAsia"/>
          <w:color w:val="5B5B5B"/>
          <w:kern w:val="0"/>
          <w:sz w:val="32"/>
          <w:szCs w:val="32"/>
        </w:rPr>
        <w:t>宗旨，注重教育与职业的融合,从工作过程任务分析、课程对应行动领域的归纳、课程</w:t>
      </w:r>
      <w:r w:rsidR="00303BE0">
        <w:rPr>
          <w:rFonts w:ascii="仿宋" w:eastAsia="仿宋" w:hAnsi="仿宋" w:hint="eastAsia"/>
          <w:color w:val="5B5B5B"/>
          <w:kern w:val="0"/>
          <w:sz w:val="32"/>
          <w:szCs w:val="32"/>
        </w:rPr>
        <w:t>单元</w:t>
      </w:r>
      <w:r>
        <w:rPr>
          <w:rFonts w:ascii="仿宋" w:eastAsia="仿宋" w:hAnsi="仿宋" w:hint="eastAsia"/>
          <w:color w:val="5B5B5B"/>
          <w:kern w:val="0"/>
          <w:sz w:val="32"/>
          <w:szCs w:val="32"/>
        </w:rPr>
        <w:t>学习领域转换、课程</w:t>
      </w:r>
      <w:r w:rsidR="00303BE0">
        <w:rPr>
          <w:rFonts w:ascii="仿宋" w:eastAsia="仿宋" w:hAnsi="仿宋" w:hint="eastAsia"/>
          <w:color w:val="5B5B5B"/>
          <w:kern w:val="0"/>
          <w:sz w:val="32"/>
          <w:szCs w:val="32"/>
        </w:rPr>
        <w:t>单元</w:t>
      </w:r>
      <w:r>
        <w:rPr>
          <w:rFonts w:ascii="仿宋" w:eastAsia="仿宋" w:hAnsi="仿宋" w:hint="eastAsia"/>
          <w:color w:val="5B5B5B"/>
          <w:kern w:val="0"/>
          <w:sz w:val="32"/>
          <w:szCs w:val="32"/>
        </w:rPr>
        <w:t>教学内容组织与重构、课程</w:t>
      </w:r>
      <w:r w:rsidR="00303BE0">
        <w:rPr>
          <w:rFonts w:ascii="仿宋" w:eastAsia="仿宋" w:hAnsi="仿宋" w:hint="eastAsia"/>
          <w:color w:val="5B5B5B"/>
          <w:kern w:val="0"/>
          <w:sz w:val="32"/>
          <w:szCs w:val="32"/>
        </w:rPr>
        <w:t>单元</w:t>
      </w:r>
      <w:r>
        <w:rPr>
          <w:rFonts w:ascii="仿宋" w:eastAsia="仿宋" w:hAnsi="仿宋" w:hint="eastAsia"/>
          <w:color w:val="5B5B5B"/>
          <w:kern w:val="0"/>
          <w:sz w:val="32"/>
          <w:szCs w:val="32"/>
        </w:rPr>
        <w:t>教学情境设计等方面，对典型工作进行具体的筛选、整</w:t>
      </w:r>
      <w:r w:rsidR="00B920DF">
        <w:rPr>
          <w:rFonts w:ascii="仿宋" w:eastAsia="仿宋" w:hAnsi="仿宋" w:hint="eastAsia"/>
          <w:color w:val="5B5B5B"/>
          <w:kern w:val="0"/>
          <w:sz w:val="32"/>
          <w:szCs w:val="32"/>
        </w:rPr>
        <w:t>合，构建符合职业成长及认知规律的切实可行的教学设计方案</w:t>
      </w:r>
      <w:r>
        <w:rPr>
          <w:rFonts w:ascii="仿宋" w:eastAsia="仿宋" w:hAnsi="仿宋" w:hint="eastAsia"/>
          <w:color w:val="5B5B5B"/>
          <w:kern w:val="0"/>
          <w:sz w:val="32"/>
          <w:szCs w:val="32"/>
        </w:rPr>
        <w:t>。</w:t>
      </w:r>
    </w:p>
    <w:p w:rsidR="00A75BEC" w:rsidRDefault="00632C6D">
      <w:pPr>
        <w:widowControl/>
        <w:spacing w:line="520" w:lineRule="exact"/>
        <w:ind w:firstLine="600"/>
        <w:jc w:val="left"/>
        <w:rPr>
          <w:rFonts w:ascii="仿宋" w:eastAsia="仿宋" w:hAnsi="仿宋"/>
          <w:color w:val="5B5B5B"/>
          <w:kern w:val="0"/>
          <w:sz w:val="32"/>
          <w:szCs w:val="32"/>
        </w:rPr>
      </w:pPr>
      <w:r>
        <w:rPr>
          <w:rFonts w:ascii="仿宋" w:eastAsia="仿宋" w:hAnsi="仿宋" w:hint="eastAsia"/>
          <w:color w:val="5B5B5B"/>
          <w:kern w:val="0"/>
          <w:sz w:val="32"/>
          <w:szCs w:val="32"/>
        </w:rPr>
        <w:t>（2）要把握好学习情境设计的方法。通过专业能力、方法能力、社会能力三个维度的引导，把技能、知识、态度综合起来，在课程单元设计的过程中，注意依据“比较必须同一范畴”的逻辑为工作过程的参照系（对象、内容、手段、组织、产品、环境）进行选择；基于比较学习的教学化处理，对工作过程中实际存在的载体（项目、任务、案例、问题、单元等）进行选定与表述，</w:t>
      </w:r>
      <w:r>
        <w:rPr>
          <w:rFonts w:ascii="仿宋" w:eastAsia="仿宋" w:hAnsi="仿宋"/>
          <w:color w:val="5B5B5B"/>
          <w:kern w:val="0"/>
          <w:sz w:val="32"/>
          <w:szCs w:val="32"/>
        </w:rPr>
        <w:t>选定好参照系（项目、案例、任务、问题单元等），</w:t>
      </w:r>
      <w:r>
        <w:rPr>
          <w:rFonts w:ascii="仿宋" w:eastAsia="仿宋" w:hAnsi="仿宋" w:hint="eastAsia"/>
          <w:color w:val="5B5B5B"/>
          <w:kern w:val="0"/>
          <w:sz w:val="32"/>
          <w:szCs w:val="32"/>
        </w:rPr>
        <w:t>最终构建至少三个以上同类具体工作，进行重复步骤比较化学习。整个实施过程中，按照平行、递进或包容的原则设计课程单元，最终通过对工作过程系统化学习情境设计的实践训练，通过学生参与、学生独立实施等过程，引导学生</w:t>
      </w:r>
      <w:proofErr w:type="gramStart"/>
      <w:r>
        <w:rPr>
          <w:rFonts w:ascii="仿宋" w:eastAsia="仿宋" w:hAnsi="仿宋"/>
          <w:color w:val="5B5B5B"/>
          <w:kern w:val="0"/>
          <w:sz w:val="32"/>
          <w:szCs w:val="32"/>
        </w:rPr>
        <w:t>掌握职场普适性</w:t>
      </w:r>
      <w:proofErr w:type="gramEnd"/>
      <w:r>
        <w:rPr>
          <w:rFonts w:ascii="仿宋" w:eastAsia="仿宋" w:hAnsi="仿宋"/>
          <w:color w:val="5B5B5B"/>
          <w:kern w:val="0"/>
          <w:sz w:val="32"/>
          <w:szCs w:val="32"/>
        </w:rPr>
        <w:t>工作过程（资讯、决策、计划、实施、检查、评价）的职业能力</w:t>
      </w:r>
      <w:r>
        <w:rPr>
          <w:rFonts w:ascii="仿宋" w:eastAsia="仿宋" w:hAnsi="仿宋" w:hint="eastAsia"/>
          <w:color w:val="5B5B5B"/>
          <w:kern w:val="0"/>
          <w:sz w:val="32"/>
          <w:szCs w:val="32"/>
        </w:rPr>
        <w:t>。</w:t>
      </w:r>
    </w:p>
    <w:p w:rsidR="00A75BEC" w:rsidRDefault="00632C6D">
      <w:pPr>
        <w:widowControl/>
        <w:spacing w:line="520" w:lineRule="exact"/>
        <w:ind w:firstLine="600"/>
        <w:jc w:val="left"/>
        <w:rPr>
          <w:rFonts w:ascii="仿宋" w:eastAsia="仿宋" w:hAnsi="仿宋"/>
          <w:color w:val="5B5B5B"/>
          <w:kern w:val="0"/>
          <w:sz w:val="32"/>
          <w:szCs w:val="32"/>
        </w:rPr>
      </w:pPr>
      <w:r>
        <w:rPr>
          <w:rFonts w:ascii="仿宋" w:eastAsia="仿宋" w:hAnsi="仿宋" w:hint="eastAsia"/>
          <w:color w:val="5B5B5B"/>
          <w:kern w:val="0"/>
          <w:sz w:val="32"/>
          <w:szCs w:val="32"/>
        </w:rPr>
        <w:lastRenderedPageBreak/>
        <w:t>（3）参赛教师都要通过工作任务分析、行动领域归纳、学习领域转化和学习情境设计四个步骤对职业教育课程开发进行设计。设计出</w:t>
      </w:r>
      <w:r w:rsidR="00BF636F">
        <w:rPr>
          <w:rFonts w:ascii="仿宋" w:eastAsia="仿宋" w:hAnsi="仿宋" w:hint="eastAsia"/>
          <w:color w:val="5B5B5B"/>
          <w:kern w:val="0"/>
          <w:sz w:val="32"/>
          <w:szCs w:val="32"/>
        </w:rPr>
        <w:t>具有完整</w:t>
      </w:r>
      <w:r>
        <w:rPr>
          <w:rFonts w:ascii="仿宋" w:eastAsia="仿宋" w:hAnsi="仿宋" w:hint="eastAsia"/>
          <w:color w:val="5B5B5B"/>
          <w:kern w:val="0"/>
          <w:sz w:val="32"/>
          <w:szCs w:val="32"/>
        </w:rPr>
        <w:t>工作过程学习情境的教学案例，可参考姜教授所列举的国内外优秀课程</w:t>
      </w:r>
      <w:r w:rsidR="00BF636F">
        <w:rPr>
          <w:rFonts w:ascii="仿宋" w:eastAsia="仿宋" w:hAnsi="仿宋" w:hint="eastAsia"/>
          <w:color w:val="5B5B5B"/>
          <w:kern w:val="0"/>
          <w:sz w:val="32"/>
          <w:szCs w:val="32"/>
        </w:rPr>
        <w:t>案例</w:t>
      </w:r>
      <w:r>
        <w:rPr>
          <w:rFonts w:ascii="仿宋" w:eastAsia="仿宋" w:hAnsi="仿宋" w:hint="eastAsia"/>
          <w:color w:val="5B5B5B"/>
          <w:kern w:val="0"/>
          <w:sz w:val="32"/>
          <w:szCs w:val="32"/>
        </w:rPr>
        <w:t>。</w:t>
      </w:r>
    </w:p>
    <w:p w:rsidR="00A75BEC" w:rsidRDefault="00632C6D">
      <w:pPr>
        <w:widowControl/>
        <w:spacing w:line="520" w:lineRule="exact"/>
        <w:ind w:firstLine="600"/>
        <w:jc w:val="left"/>
        <w:rPr>
          <w:rFonts w:ascii="仿宋" w:eastAsia="仿宋" w:hAnsi="仿宋"/>
          <w:color w:val="5B5B5B"/>
          <w:kern w:val="0"/>
          <w:sz w:val="32"/>
          <w:szCs w:val="32"/>
        </w:rPr>
      </w:pPr>
      <w:r>
        <w:rPr>
          <w:rFonts w:ascii="仿宋" w:eastAsia="仿宋" w:hAnsi="仿宋" w:hint="eastAsia"/>
          <w:color w:val="5B5B5B"/>
          <w:kern w:val="0"/>
          <w:sz w:val="32"/>
          <w:szCs w:val="32"/>
        </w:rPr>
        <w:t>2、竞赛要求</w:t>
      </w:r>
    </w:p>
    <w:p w:rsidR="00A75BEC" w:rsidRDefault="00632C6D">
      <w:pPr>
        <w:widowControl/>
        <w:spacing w:line="520" w:lineRule="exact"/>
        <w:ind w:firstLine="600"/>
        <w:jc w:val="left"/>
        <w:rPr>
          <w:rFonts w:ascii="仿宋" w:eastAsia="仿宋" w:hAnsi="仿宋"/>
          <w:color w:val="5B5B5B"/>
          <w:kern w:val="0"/>
          <w:sz w:val="32"/>
          <w:szCs w:val="32"/>
        </w:rPr>
      </w:pPr>
      <w:r>
        <w:rPr>
          <w:rFonts w:ascii="仿宋" w:eastAsia="仿宋" w:hAnsi="仿宋" w:hint="eastAsia"/>
          <w:color w:val="5B5B5B"/>
          <w:kern w:val="0"/>
          <w:sz w:val="32"/>
          <w:szCs w:val="32"/>
        </w:rPr>
        <w:t>（1）认真学习，广泛动员，精心组织。各院部要做好宣传和动员工作，组织教师认真开展学习，深入研究姜大源教授应邀来校进行的题为“</w:t>
      </w:r>
      <w:r>
        <w:rPr>
          <w:rFonts w:ascii="仿宋" w:eastAsia="仿宋" w:hAnsi="仿宋"/>
          <w:color w:val="5B5B5B"/>
          <w:kern w:val="0"/>
          <w:sz w:val="32"/>
          <w:szCs w:val="32"/>
        </w:rPr>
        <w:t>课程开发的关键：工作过程系统化课程开发方法与理论创新</w:t>
      </w:r>
      <w:r>
        <w:rPr>
          <w:rFonts w:ascii="仿宋" w:eastAsia="仿宋" w:hAnsi="仿宋" w:hint="eastAsia"/>
          <w:color w:val="5B5B5B"/>
          <w:kern w:val="0"/>
          <w:sz w:val="32"/>
          <w:szCs w:val="32"/>
        </w:rPr>
        <w:t>”专题讲座的内涵。</w:t>
      </w:r>
      <w:r w:rsidRPr="00101C9C">
        <w:rPr>
          <w:rFonts w:ascii="仿宋" w:eastAsia="仿宋" w:hAnsi="仿宋" w:hint="eastAsia"/>
          <w:color w:val="5B5B5B"/>
          <w:kern w:val="0"/>
          <w:sz w:val="32"/>
          <w:szCs w:val="32"/>
        </w:rPr>
        <w:t>使任课教师明确所授课程在专业培养目标中的定位与作用，并提高运用</w:t>
      </w:r>
      <w:r>
        <w:rPr>
          <w:rFonts w:ascii="仿宋" w:eastAsia="仿宋" w:hAnsi="仿宋"/>
          <w:color w:val="5B5B5B"/>
          <w:kern w:val="0"/>
          <w:sz w:val="32"/>
          <w:szCs w:val="32"/>
        </w:rPr>
        <w:t>工作过程系统化</w:t>
      </w:r>
      <w:r>
        <w:rPr>
          <w:rFonts w:ascii="仿宋" w:eastAsia="仿宋" w:hAnsi="仿宋" w:hint="eastAsia"/>
          <w:color w:val="5B5B5B"/>
          <w:kern w:val="0"/>
          <w:sz w:val="32"/>
          <w:szCs w:val="32"/>
        </w:rPr>
        <w:t>教学方法</w:t>
      </w:r>
      <w:r w:rsidRPr="00101C9C">
        <w:rPr>
          <w:rFonts w:ascii="仿宋" w:eastAsia="仿宋" w:hAnsi="仿宋" w:hint="eastAsia"/>
          <w:color w:val="5B5B5B"/>
          <w:kern w:val="0"/>
          <w:sz w:val="32"/>
          <w:szCs w:val="32"/>
        </w:rPr>
        <w:t>进行课程教学，更好实现专业人才培养目标的能力</w:t>
      </w:r>
      <w:r w:rsidR="001416BC">
        <w:rPr>
          <w:rFonts w:ascii="仿宋" w:eastAsia="仿宋" w:hAnsi="仿宋" w:hint="eastAsia"/>
          <w:color w:val="5B5B5B"/>
          <w:kern w:val="0"/>
          <w:sz w:val="32"/>
          <w:szCs w:val="32"/>
        </w:rPr>
        <w:t>要求</w:t>
      </w:r>
      <w:r w:rsidRPr="00101C9C">
        <w:rPr>
          <w:rFonts w:ascii="仿宋" w:eastAsia="仿宋" w:hAnsi="仿宋" w:hint="eastAsia"/>
          <w:color w:val="5B5B5B"/>
          <w:kern w:val="0"/>
          <w:sz w:val="32"/>
          <w:szCs w:val="32"/>
        </w:rPr>
        <w:t>。</w:t>
      </w:r>
    </w:p>
    <w:p w:rsidR="00A75BEC" w:rsidRPr="00101C9C" w:rsidRDefault="00632C6D">
      <w:pPr>
        <w:widowControl/>
        <w:spacing w:line="520" w:lineRule="exact"/>
        <w:ind w:firstLine="600"/>
        <w:jc w:val="left"/>
        <w:rPr>
          <w:rFonts w:ascii="仿宋" w:eastAsia="仿宋" w:hAnsi="仿宋"/>
          <w:color w:val="5B5B5B"/>
          <w:kern w:val="0"/>
          <w:sz w:val="32"/>
          <w:szCs w:val="32"/>
        </w:rPr>
      </w:pPr>
      <w:r>
        <w:rPr>
          <w:rFonts w:ascii="仿宋" w:eastAsia="仿宋" w:hAnsi="仿宋" w:hint="eastAsia"/>
          <w:color w:val="5B5B5B"/>
          <w:kern w:val="0"/>
          <w:sz w:val="32"/>
          <w:szCs w:val="32"/>
        </w:rPr>
        <w:t>（2）强化细节，注重交流，完善资料。各院部要认真审核教师的</w:t>
      </w:r>
      <w:r w:rsidR="00A42C4F">
        <w:rPr>
          <w:rFonts w:ascii="仿宋" w:eastAsia="仿宋" w:hAnsi="仿宋" w:hint="eastAsia"/>
          <w:color w:val="5B5B5B"/>
          <w:kern w:val="0"/>
          <w:sz w:val="32"/>
          <w:szCs w:val="32"/>
        </w:rPr>
        <w:t>课程单元教学设计</w:t>
      </w:r>
      <w:r>
        <w:rPr>
          <w:rFonts w:ascii="仿宋" w:eastAsia="仿宋" w:hAnsi="仿宋" w:hint="eastAsia"/>
          <w:color w:val="5B5B5B"/>
          <w:kern w:val="0"/>
          <w:sz w:val="32"/>
          <w:szCs w:val="32"/>
        </w:rPr>
        <w:t>资料，每位教师都要认真准备</w:t>
      </w:r>
      <w:r w:rsidR="00A42C4F">
        <w:rPr>
          <w:rFonts w:ascii="仿宋" w:eastAsia="仿宋" w:hAnsi="仿宋" w:hint="eastAsia"/>
          <w:color w:val="5B5B5B"/>
          <w:kern w:val="0"/>
          <w:sz w:val="32"/>
          <w:szCs w:val="32"/>
        </w:rPr>
        <w:t>课程单元设计稿</w:t>
      </w:r>
      <w:r>
        <w:rPr>
          <w:rFonts w:ascii="仿宋" w:eastAsia="仿宋" w:hAnsi="仿宋" w:hint="eastAsia"/>
          <w:color w:val="5B5B5B"/>
          <w:kern w:val="0"/>
          <w:sz w:val="32"/>
          <w:szCs w:val="32"/>
        </w:rPr>
        <w:t>及PPT，并进行演练。通过以点带面的形式，在院部内开展</w:t>
      </w:r>
      <w:r w:rsidRPr="00101C9C">
        <w:rPr>
          <w:rFonts w:ascii="仿宋" w:eastAsia="仿宋" w:hAnsi="仿宋" w:hint="eastAsia"/>
          <w:color w:val="5B5B5B"/>
          <w:kern w:val="0"/>
          <w:sz w:val="32"/>
          <w:szCs w:val="32"/>
        </w:rPr>
        <w:t>充分的研讨，不断修订和完善相关</w:t>
      </w:r>
      <w:r w:rsidR="009D63FA">
        <w:rPr>
          <w:rFonts w:ascii="仿宋" w:eastAsia="仿宋" w:hAnsi="仿宋" w:hint="eastAsia"/>
          <w:color w:val="5B5B5B"/>
          <w:kern w:val="0"/>
          <w:sz w:val="32"/>
          <w:szCs w:val="32"/>
        </w:rPr>
        <w:t>课程单元教学设计的</w:t>
      </w:r>
      <w:r w:rsidRPr="00101C9C">
        <w:rPr>
          <w:rFonts w:ascii="仿宋" w:eastAsia="仿宋" w:hAnsi="仿宋" w:hint="eastAsia"/>
          <w:color w:val="5B5B5B"/>
          <w:kern w:val="0"/>
          <w:sz w:val="32"/>
          <w:szCs w:val="32"/>
        </w:rPr>
        <w:t>资料，拓宽教师的教学改革思路，进一步提高教师的教学水平</w:t>
      </w:r>
      <w:r>
        <w:rPr>
          <w:rFonts w:ascii="仿宋" w:eastAsia="仿宋" w:hAnsi="仿宋" w:hint="eastAsia"/>
          <w:color w:val="5B5B5B"/>
          <w:kern w:val="0"/>
          <w:sz w:val="32"/>
          <w:szCs w:val="32"/>
        </w:rPr>
        <w:t>、教学质量</w:t>
      </w:r>
      <w:r w:rsidRPr="00101C9C">
        <w:rPr>
          <w:rFonts w:ascii="仿宋" w:eastAsia="仿宋" w:hAnsi="仿宋" w:hint="eastAsia"/>
          <w:color w:val="5B5B5B"/>
          <w:kern w:val="0"/>
          <w:sz w:val="32"/>
          <w:szCs w:val="32"/>
        </w:rPr>
        <w:t>。</w:t>
      </w:r>
    </w:p>
    <w:p w:rsidR="00A75BEC" w:rsidRDefault="00632C6D">
      <w:pPr>
        <w:widowControl/>
        <w:spacing w:line="520" w:lineRule="exact"/>
        <w:ind w:firstLineChars="200"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（三）竞赛评审</w:t>
      </w:r>
    </w:p>
    <w:p w:rsidR="00A75BE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1、</w:t>
      </w:r>
      <w:r w:rsidR="004A61FC">
        <w:rPr>
          <w:rFonts w:ascii="仿宋" w:eastAsia="仿宋" w:hAnsi="仿宋" w:hint="eastAsia"/>
          <w:color w:val="5B5B5B"/>
          <w:kern w:val="0"/>
          <w:sz w:val="32"/>
          <w:szCs w:val="32"/>
        </w:rPr>
        <w:t>院部</w:t>
      </w:r>
      <w:r>
        <w:rPr>
          <w:rFonts w:ascii="仿宋" w:eastAsia="仿宋" w:hAnsi="仿宋" w:hint="eastAsia"/>
          <w:color w:val="5B5B5B"/>
          <w:kern w:val="0"/>
          <w:sz w:val="32"/>
          <w:szCs w:val="32"/>
        </w:rPr>
        <w:t>准备阶段</w:t>
      </w:r>
    </w:p>
    <w:p w:rsidR="00A75BEC" w:rsidRDefault="00632C6D">
      <w:pPr>
        <w:widowControl/>
        <w:spacing w:line="520" w:lineRule="exact"/>
        <w:ind w:firstLine="645"/>
        <w:jc w:val="left"/>
        <w:rPr>
          <w:rFonts w:ascii="仿宋" w:eastAsia="仿宋" w:hAnsi="仿宋"/>
          <w:color w:val="5B5B5B"/>
          <w:kern w:val="0"/>
          <w:sz w:val="32"/>
          <w:szCs w:val="32"/>
        </w:rPr>
      </w:pPr>
      <w:r>
        <w:rPr>
          <w:rFonts w:ascii="仿宋" w:eastAsia="仿宋" w:hAnsi="仿宋" w:hint="eastAsia"/>
          <w:color w:val="5B5B5B"/>
          <w:kern w:val="0"/>
          <w:sz w:val="32"/>
          <w:szCs w:val="32"/>
        </w:rPr>
        <w:t>各院部可根据本院部实际情况，组建专家评审组进行评审。</w:t>
      </w:r>
    </w:p>
    <w:p w:rsidR="00A75BEC" w:rsidRDefault="00632C6D">
      <w:pPr>
        <w:widowControl/>
        <w:spacing w:line="520" w:lineRule="exact"/>
        <w:ind w:firstLine="645"/>
        <w:jc w:val="left"/>
        <w:rPr>
          <w:rFonts w:ascii="仿宋" w:eastAsia="仿宋" w:hAnsi="仿宋"/>
          <w:color w:val="5B5B5B"/>
          <w:kern w:val="0"/>
          <w:sz w:val="32"/>
          <w:szCs w:val="32"/>
        </w:rPr>
      </w:pPr>
      <w:r>
        <w:rPr>
          <w:rFonts w:ascii="仿宋" w:eastAsia="仿宋" w:hAnsi="仿宋" w:hint="eastAsia"/>
          <w:color w:val="5B5B5B"/>
          <w:kern w:val="0"/>
          <w:sz w:val="32"/>
          <w:szCs w:val="32"/>
        </w:rPr>
        <w:t>2、</w:t>
      </w:r>
      <w:r w:rsidR="004A61FC">
        <w:rPr>
          <w:rFonts w:ascii="仿宋" w:eastAsia="仿宋" w:hAnsi="仿宋" w:hint="eastAsia"/>
          <w:color w:val="5B5B5B"/>
          <w:kern w:val="0"/>
          <w:sz w:val="32"/>
          <w:szCs w:val="32"/>
        </w:rPr>
        <w:t>学校</w:t>
      </w:r>
      <w:r w:rsidRPr="00101C9C">
        <w:rPr>
          <w:rFonts w:ascii="仿宋" w:eastAsia="仿宋" w:hAnsi="仿宋" w:hint="eastAsia"/>
          <w:color w:val="5B5B5B"/>
          <w:kern w:val="0"/>
          <w:sz w:val="32"/>
          <w:szCs w:val="32"/>
        </w:rPr>
        <w:t>竞赛</w:t>
      </w:r>
      <w:r>
        <w:rPr>
          <w:rFonts w:ascii="仿宋" w:eastAsia="仿宋" w:hAnsi="仿宋" w:hint="eastAsia"/>
          <w:color w:val="5B5B5B"/>
          <w:kern w:val="0"/>
          <w:sz w:val="32"/>
          <w:szCs w:val="32"/>
        </w:rPr>
        <w:t>阶段</w:t>
      </w:r>
    </w:p>
    <w:p w:rsidR="00A75BEC" w:rsidRDefault="00632C6D">
      <w:pPr>
        <w:widowControl/>
        <w:spacing w:line="520" w:lineRule="exact"/>
        <w:ind w:firstLineChars="200"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（1）学校组建专家评审组对参赛项目进行评审和点评，综合评定参赛项目成绩</w:t>
      </w:r>
      <w:r w:rsidR="009D63FA">
        <w:rPr>
          <w:rFonts w:ascii="仿宋" w:eastAsia="仿宋" w:hAnsi="仿宋" w:hint="eastAsia"/>
          <w:color w:val="5B5B5B"/>
          <w:kern w:val="0"/>
          <w:sz w:val="32"/>
          <w:szCs w:val="32"/>
        </w:rPr>
        <w:t>（评分表详见附件</w:t>
      </w:r>
      <w:r w:rsidR="006A6F0E">
        <w:rPr>
          <w:rFonts w:ascii="仿宋" w:eastAsia="仿宋" w:hAnsi="仿宋" w:hint="eastAsia"/>
          <w:color w:val="5B5B5B"/>
          <w:kern w:val="0"/>
          <w:sz w:val="32"/>
          <w:szCs w:val="32"/>
        </w:rPr>
        <w:t>4</w:t>
      </w:r>
      <w:r w:rsidR="009D63FA">
        <w:rPr>
          <w:rFonts w:ascii="仿宋" w:eastAsia="仿宋" w:hAnsi="仿宋" w:hint="eastAsia"/>
          <w:color w:val="5B5B5B"/>
          <w:kern w:val="0"/>
          <w:sz w:val="32"/>
          <w:szCs w:val="32"/>
        </w:rPr>
        <w:t>，</w:t>
      </w:r>
      <w:r w:rsidR="008532A6" w:rsidRPr="008532A6">
        <w:rPr>
          <w:rFonts w:ascii="仿宋" w:eastAsia="仿宋" w:hAnsi="仿宋" w:hint="eastAsia"/>
          <w:color w:val="5B5B5B"/>
          <w:kern w:val="0"/>
          <w:sz w:val="32"/>
          <w:szCs w:val="32"/>
        </w:rPr>
        <w:t>评分核</w:t>
      </w:r>
      <w:proofErr w:type="gramStart"/>
      <w:r w:rsidR="008532A6" w:rsidRPr="008532A6">
        <w:rPr>
          <w:rFonts w:ascii="仿宋" w:eastAsia="仿宋" w:hAnsi="仿宋" w:hint="eastAsia"/>
          <w:color w:val="5B5B5B"/>
          <w:kern w:val="0"/>
          <w:sz w:val="32"/>
          <w:szCs w:val="32"/>
        </w:rPr>
        <w:t>分办法</w:t>
      </w:r>
      <w:proofErr w:type="gramEnd"/>
      <w:r w:rsidR="009D63FA">
        <w:rPr>
          <w:rFonts w:ascii="仿宋" w:eastAsia="仿宋" w:hAnsi="仿宋" w:hint="eastAsia"/>
          <w:color w:val="5B5B5B"/>
          <w:kern w:val="0"/>
          <w:sz w:val="32"/>
          <w:szCs w:val="32"/>
        </w:rPr>
        <w:t>详见附件</w:t>
      </w:r>
      <w:r w:rsidR="006A6F0E">
        <w:rPr>
          <w:rFonts w:ascii="仿宋" w:eastAsia="仿宋" w:hAnsi="仿宋" w:hint="eastAsia"/>
          <w:color w:val="5B5B5B"/>
          <w:kern w:val="0"/>
          <w:sz w:val="32"/>
          <w:szCs w:val="32"/>
        </w:rPr>
        <w:t>5</w:t>
      </w:r>
      <w:r w:rsidR="009D63FA">
        <w:rPr>
          <w:rFonts w:ascii="仿宋" w:eastAsia="仿宋" w:hAnsi="仿宋" w:hint="eastAsia"/>
          <w:color w:val="5B5B5B"/>
          <w:kern w:val="0"/>
          <w:sz w:val="32"/>
          <w:szCs w:val="32"/>
        </w:rPr>
        <w:t>）</w:t>
      </w:r>
      <w:r>
        <w:rPr>
          <w:rFonts w:ascii="仿宋" w:eastAsia="仿宋" w:hAnsi="仿宋" w:hint="eastAsia"/>
          <w:color w:val="5B5B5B"/>
          <w:kern w:val="0"/>
          <w:sz w:val="32"/>
          <w:szCs w:val="32"/>
        </w:rPr>
        <w:t>；</w:t>
      </w:r>
    </w:p>
    <w:p w:rsidR="00A75BEC" w:rsidRDefault="00632C6D">
      <w:pPr>
        <w:widowControl/>
        <w:spacing w:line="520" w:lineRule="exact"/>
        <w:ind w:firstLineChars="200"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（2）评委对</w:t>
      </w:r>
      <w:r w:rsidR="003200B4">
        <w:rPr>
          <w:rFonts w:ascii="仿宋" w:eastAsia="仿宋" w:hAnsi="仿宋" w:hint="eastAsia"/>
          <w:color w:val="5B5B5B"/>
          <w:kern w:val="0"/>
          <w:sz w:val="32"/>
          <w:szCs w:val="32"/>
        </w:rPr>
        <w:t>主讲</w:t>
      </w:r>
      <w:r>
        <w:rPr>
          <w:rFonts w:ascii="仿宋" w:eastAsia="仿宋" w:hAnsi="仿宋" w:hint="eastAsia"/>
          <w:color w:val="5B5B5B"/>
          <w:kern w:val="0"/>
          <w:sz w:val="32"/>
          <w:szCs w:val="32"/>
        </w:rPr>
        <w:t>教师的</w:t>
      </w:r>
      <w:r w:rsidRPr="00101C9C">
        <w:rPr>
          <w:rFonts w:ascii="仿宋" w:eastAsia="仿宋" w:hAnsi="仿宋" w:hint="eastAsia"/>
          <w:color w:val="5B5B5B"/>
          <w:kern w:val="0"/>
          <w:sz w:val="32"/>
          <w:szCs w:val="32"/>
        </w:rPr>
        <w:t>教学设计</w:t>
      </w:r>
      <w:r>
        <w:rPr>
          <w:rFonts w:ascii="仿宋" w:eastAsia="仿宋" w:hAnsi="仿宋" w:hint="eastAsia"/>
          <w:color w:val="5B5B5B"/>
          <w:kern w:val="0"/>
          <w:sz w:val="32"/>
          <w:szCs w:val="32"/>
        </w:rPr>
        <w:t>、内容和现场表现等进行评审和点评，综合评定参赛教师</w:t>
      </w:r>
      <w:r w:rsidR="003200B4">
        <w:rPr>
          <w:rFonts w:ascii="仿宋" w:eastAsia="仿宋" w:hAnsi="仿宋" w:hint="eastAsia"/>
          <w:color w:val="5B5B5B"/>
          <w:kern w:val="0"/>
          <w:sz w:val="32"/>
          <w:szCs w:val="32"/>
        </w:rPr>
        <w:t>主讲</w:t>
      </w:r>
      <w:r>
        <w:rPr>
          <w:rFonts w:ascii="仿宋" w:eastAsia="仿宋" w:hAnsi="仿宋" w:hint="eastAsia"/>
          <w:color w:val="5B5B5B"/>
          <w:kern w:val="0"/>
          <w:sz w:val="32"/>
          <w:szCs w:val="32"/>
        </w:rPr>
        <w:t>成绩。</w:t>
      </w:r>
    </w:p>
    <w:p w:rsidR="00A75BE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（四）竞赛奖励</w:t>
      </w:r>
    </w:p>
    <w:p w:rsidR="00A75BE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1、</w:t>
      </w:r>
      <w:r w:rsidR="0079239E">
        <w:rPr>
          <w:rFonts w:ascii="仿宋" w:eastAsia="仿宋" w:hAnsi="仿宋" w:hint="eastAsia"/>
          <w:color w:val="5B5B5B"/>
          <w:kern w:val="0"/>
          <w:sz w:val="32"/>
          <w:szCs w:val="32"/>
        </w:rPr>
        <w:t>课程</w:t>
      </w:r>
      <w:r w:rsidR="004A61FC">
        <w:rPr>
          <w:rFonts w:ascii="仿宋" w:eastAsia="仿宋" w:hAnsi="仿宋" w:hint="eastAsia"/>
          <w:color w:val="5B5B5B"/>
          <w:kern w:val="0"/>
          <w:sz w:val="32"/>
          <w:szCs w:val="32"/>
        </w:rPr>
        <w:t>团队</w:t>
      </w:r>
      <w:r>
        <w:rPr>
          <w:rFonts w:ascii="仿宋" w:eastAsia="仿宋" w:hAnsi="仿宋" w:hint="eastAsia"/>
          <w:color w:val="5B5B5B"/>
          <w:kern w:val="0"/>
          <w:sz w:val="32"/>
          <w:szCs w:val="32"/>
        </w:rPr>
        <w:t>奖励</w:t>
      </w:r>
    </w:p>
    <w:p w:rsidR="00386DB2"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lastRenderedPageBreak/>
        <w:t>按照</w:t>
      </w:r>
      <w:r w:rsidR="004A61FC">
        <w:rPr>
          <w:rFonts w:ascii="仿宋" w:eastAsia="仿宋" w:hAnsi="仿宋" w:hint="eastAsia"/>
          <w:color w:val="5B5B5B"/>
          <w:kern w:val="0"/>
          <w:sz w:val="32"/>
          <w:szCs w:val="32"/>
        </w:rPr>
        <w:t>学校</w:t>
      </w:r>
      <w:r>
        <w:rPr>
          <w:rFonts w:ascii="仿宋" w:eastAsia="仿宋" w:hAnsi="仿宋" w:hint="eastAsia"/>
          <w:color w:val="5B5B5B"/>
          <w:kern w:val="0"/>
          <w:sz w:val="32"/>
          <w:szCs w:val="32"/>
        </w:rPr>
        <w:t>决赛</w:t>
      </w:r>
      <w:r w:rsidR="004A61FC">
        <w:rPr>
          <w:rFonts w:ascii="仿宋" w:eastAsia="仿宋" w:hAnsi="仿宋" w:hint="eastAsia"/>
          <w:color w:val="5B5B5B"/>
          <w:kern w:val="0"/>
          <w:sz w:val="32"/>
          <w:szCs w:val="32"/>
        </w:rPr>
        <w:t>项目团队</w:t>
      </w:r>
      <w:r>
        <w:rPr>
          <w:rFonts w:ascii="仿宋" w:eastAsia="仿宋" w:hAnsi="仿宋" w:hint="eastAsia"/>
          <w:color w:val="5B5B5B"/>
          <w:kern w:val="0"/>
          <w:sz w:val="32"/>
          <w:szCs w:val="32"/>
        </w:rPr>
        <w:t>评分</w:t>
      </w:r>
      <w:r w:rsidR="00386DB2">
        <w:rPr>
          <w:rFonts w:ascii="仿宋" w:eastAsia="仿宋" w:hAnsi="仿宋" w:hint="eastAsia"/>
          <w:color w:val="5B5B5B"/>
          <w:kern w:val="0"/>
          <w:sz w:val="32"/>
          <w:szCs w:val="32"/>
        </w:rPr>
        <w:t>高低</w:t>
      </w:r>
      <w:r>
        <w:rPr>
          <w:rFonts w:ascii="仿宋" w:eastAsia="仿宋" w:hAnsi="仿宋" w:hint="eastAsia"/>
          <w:color w:val="5B5B5B"/>
          <w:kern w:val="0"/>
          <w:sz w:val="32"/>
          <w:szCs w:val="32"/>
        </w:rPr>
        <w:t>，设一等奖：一名；二等奖：三名；三等奖：</w:t>
      </w:r>
      <w:r w:rsidRPr="00101C9C">
        <w:rPr>
          <w:rFonts w:ascii="仿宋" w:eastAsia="仿宋" w:hAnsi="仿宋" w:hint="eastAsia"/>
          <w:color w:val="5B5B5B"/>
          <w:kern w:val="0"/>
          <w:sz w:val="32"/>
          <w:szCs w:val="32"/>
        </w:rPr>
        <w:t>六</w:t>
      </w:r>
      <w:r>
        <w:rPr>
          <w:rFonts w:ascii="仿宋" w:eastAsia="仿宋" w:hAnsi="仿宋" w:hint="eastAsia"/>
          <w:color w:val="5B5B5B"/>
          <w:kern w:val="0"/>
          <w:sz w:val="32"/>
          <w:szCs w:val="32"/>
        </w:rPr>
        <w:t>名；优秀奖：</w:t>
      </w:r>
      <w:r w:rsidR="006E3CE3">
        <w:rPr>
          <w:rFonts w:ascii="仿宋" w:eastAsia="仿宋" w:hAnsi="仿宋" w:hint="eastAsia"/>
          <w:color w:val="5B5B5B"/>
          <w:kern w:val="0"/>
          <w:sz w:val="32"/>
          <w:szCs w:val="32"/>
        </w:rPr>
        <w:t>若干名</w:t>
      </w:r>
      <w:r w:rsidR="00386DB2">
        <w:rPr>
          <w:rFonts w:ascii="仿宋" w:eastAsia="仿宋" w:hAnsi="仿宋" w:hint="eastAsia"/>
          <w:color w:val="5B5B5B"/>
          <w:kern w:val="0"/>
          <w:sz w:val="32"/>
          <w:szCs w:val="32"/>
        </w:rPr>
        <w:t>。</w:t>
      </w:r>
    </w:p>
    <w:p w:rsidR="00A75BE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2、</w:t>
      </w:r>
      <w:r w:rsidR="004A61FC">
        <w:rPr>
          <w:rFonts w:ascii="仿宋" w:eastAsia="仿宋" w:hAnsi="仿宋" w:hint="eastAsia"/>
          <w:color w:val="5B5B5B"/>
          <w:kern w:val="0"/>
          <w:sz w:val="32"/>
          <w:szCs w:val="32"/>
        </w:rPr>
        <w:t>专业群</w:t>
      </w:r>
      <w:r>
        <w:rPr>
          <w:rFonts w:ascii="仿宋" w:eastAsia="仿宋" w:hAnsi="仿宋" w:hint="eastAsia"/>
          <w:color w:val="5B5B5B"/>
          <w:kern w:val="0"/>
          <w:sz w:val="32"/>
          <w:szCs w:val="32"/>
        </w:rPr>
        <w:t>奖励</w:t>
      </w:r>
    </w:p>
    <w:p w:rsidR="00A75BE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以</w:t>
      </w:r>
      <w:r w:rsidRPr="00101C9C">
        <w:rPr>
          <w:rFonts w:ascii="仿宋" w:eastAsia="仿宋" w:hAnsi="仿宋" w:hint="eastAsia"/>
          <w:color w:val="5B5B5B"/>
          <w:kern w:val="0"/>
          <w:sz w:val="32"/>
          <w:szCs w:val="32"/>
        </w:rPr>
        <w:t>参赛</w:t>
      </w:r>
      <w:r w:rsidR="004A61FC">
        <w:rPr>
          <w:rFonts w:ascii="仿宋" w:eastAsia="仿宋" w:hAnsi="仿宋" w:hint="eastAsia"/>
          <w:color w:val="5B5B5B"/>
          <w:kern w:val="0"/>
          <w:sz w:val="32"/>
          <w:szCs w:val="32"/>
        </w:rPr>
        <w:t>专业群</w:t>
      </w:r>
      <w:r>
        <w:rPr>
          <w:rFonts w:ascii="仿宋" w:eastAsia="仿宋" w:hAnsi="仿宋" w:hint="eastAsia"/>
          <w:color w:val="5B5B5B"/>
          <w:kern w:val="0"/>
          <w:sz w:val="32"/>
          <w:szCs w:val="32"/>
        </w:rPr>
        <w:t>为单位，按照</w:t>
      </w:r>
      <w:r w:rsidR="004A61FC">
        <w:rPr>
          <w:rFonts w:ascii="仿宋" w:eastAsia="仿宋" w:hAnsi="仿宋" w:hint="eastAsia"/>
          <w:color w:val="5B5B5B"/>
          <w:kern w:val="0"/>
          <w:sz w:val="32"/>
          <w:szCs w:val="32"/>
        </w:rPr>
        <w:t>两个参赛团队的总分</w:t>
      </w:r>
      <w:r w:rsidR="00386DB2">
        <w:rPr>
          <w:rFonts w:ascii="仿宋" w:eastAsia="仿宋" w:hAnsi="仿宋" w:hint="eastAsia"/>
          <w:color w:val="5B5B5B"/>
          <w:kern w:val="0"/>
          <w:sz w:val="32"/>
          <w:szCs w:val="32"/>
        </w:rPr>
        <w:t>高低，</w:t>
      </w:r>
      <w:r>
        <w:rPr>
          <w:rFonts w:ascii="仿宋" w:eastAsia="仿宋" w:hAnsi="仿宋" w:hint="eastAsia"/>
          <w:color w:val="5B5B5B"/>
          <w:kern w:val="0"/>
          <w:sz w:val="32"/>
          <w:szCs w:val="32"/>
        </w:rPr>
        <w:t>设一等奖：一名；二等奖：两名；三等奖：</w:t>
      </w:r>
      <w:r w:rsidR="00B10C21" w:rsidRPr="00B10C21">
        <w:rPr>
          <w:rFonts w:ascii="仿宋" w:eastAsia="仿宋" w:hAnsi="仿宋" w:hint="eastAsia"/>
          <w:kern w:val="0"/>
          <w:sz w:val="32"/>
          <w:szCs w:val="32"/>
        </w:rPr>
        <w:t>三</w:t>
      </w:r>
      <w:r>
        <w:rPr>
          <w:rFonts w:ascii="仿宋" w:eastAsia="仿宋" w:hAnsi="仿宋" w:hint="eastAsia"/>
          <w:color w:val="5B5B5B"/>
          <w:kern w:val="0"/>
          <w:sz w:val="32"/>
          <w:szCs w:val="32"/>
        </w:rPr>
        <w:t>名</w:t>
      </w:r>
      <w:r w:rsidR="00B10C21">
        <w:rPr>
          <w:rFonts w:ascii="仿宋" w:eastAsia="仿宋" w:hAnsi="仿宋" w:hint="eastAsia"/>
          <w:color w:val="5B5B5B"/>
          <w:kern w:val="0"/>
          <w:sz w:val="32"/>
          <w:szCs w:val="32"/>
        </w:rPr>
        <w:t>；优秀奖</w:t>
      </w:r>
      <w:r w:rsidR="006E3CE3">
        <w:rPr>
          <w:rFonts w:ascii="仿宋" w:eastAsia="仿宋" w:hAnsi="仿宋" w:hint="eastAsia"/>
          <w:color w:val="5B5B5B"/>
          <w:kern w:val="0"/>
          <w:sz w:val="32"/>
          <w:szCs w:val="32"/>
        </w:rPr>
        <w:t>：若干名</w:t>
      </w:r>
      <w:r w:rsidR="00B10C21">
        <w:rPr>
          <w:rFonts w:ascii="仿宋" w:eastAsia="仿宋" w:hAnsi="仿宋" w:hint="eastAsia"/>
          <w:color w:val="5B5B5B"/>
          <w:kern w:val="0"/>
          <w:sz w:val="32"/>
          <w:szCs w:val="32"/>
        </w:rPr>
        <w:t>。</w:t>
      </w:r>
      <w:r w:rsidR="0079239E">
        <w:rPr>
          <w:rFonts w:ascii="仿宋" w:eastAsia="仿宋" w:hAnsi="仿宋" w:hint="eastAsia"/>
          <w:color w:val="5B5B5B"/>
          <w:kern w:val="0"/>
          <w:sz w:val="32"/>
          <w:szCs w:val="32"/>
        </w:rPr>
        <w:t>获奖情况纳入专业</w:t>
      </w:r>
      <w:proofErr w:type="gramStart"/>
      <w:r w:rsidR="00B10C21">
        <w:rPr>
          <w:rFonts w:ascii="仿宋" w:eastAsia="仿宋" w:hAnsi="仿宋" w:hint="eastAsia"/>
          <w:color w:val="5B5B5B"/>
          <w:kern w:val="0"/>
          <w:sz w:val="32"/>
          <w:szCs w:val="32"/>
        </w:rPr>
        <w:t>群</w:t>
      </w:r>
      <w:r w:rsidR="0079239E">
        <w:rPr>
          <w:rFonts w:ascii="仿宋" w:eastAsia="仿宋" w:hAnsi="仿宋" w:hint="eastAsia"/>
          <w:color w:val="5B5B5B"/>
          <w:kern w:val="0"/>
          <w:sz w:val="32"/>
          <w:szCs w:val="32"/>
        </w:rPr>
        <w:t>评价</w:t>
      </w:r>
      <w:proofErr w:type="gramEnd"/>
      <w:r w:rsidR="00386DB2">
        <w:rPr>
          <w:rFonts w:ascii="仿宋" w:eastAsia="仿宋" w:hAnsi="仿宋" w:hint="eastAsia"/>
          <w:color w:val="5B5B5B"/>
          <w:kern w:val="0"/>
          <w:sz w:val="32"/>
          <w:szCs w:val="32"/>
        </w:rPr>
        <w:t>体系</w:t>
      </w:r>
      <w:r w:rsidR="00B10C21">
        <w:rPr>
          <w:rFonts w:ascii="仿宋" w:eastAsia="仿宋" w:hAnsi="仿宋" w:hint="eastAsia"/>
          <w:color w:val="5B5B5B"/>
          <w:kern w:val="0"/>
          <w:sz w:val="32"/>
          <w:szCs w:val="32"/>
        </w:rPr>
        <w:t>。</w:t>
      </w:r>
    </w:p>
    <w:p w:rsidR="004A61FC" w:rsidRDefault="004A61FC">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3、院部组织奖</w:t>
      </w:r>
    </w:p>
    <w:p w:rsidR="004A61FC" w:rsidRPr="004A61FC" w:rsidRDefault="004A61FC">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设优秀组织奖三名。</w:t>
      </w:r>
    </w:p>
    <w:p w:rsidR="00A75BE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学校将</w:t>
      </w:r>
      <w:r w:rsidR="0079239E">
        <w:rPr>
          <w:rFonts w:ascii="仿宋" w:eastAsia="仿宋" w:hAnsi="仿宋" w:hint="eastAsia"/>
          <w:color w:val="5B5B5B"/>
          <w:kern w:val="0"/>
          <w:sz w:val="32"/>
          <w:szCs w:val="32"/>
        </w:rPr>
        <w:t>根据</w:t>
      </w:r>
      <w:r w:rsidR="004A61FC">
        <w:rPr>
          <w:rFonts w:ascii="仿宋" w:eastAsia="仿宋" w:hAnsi="仿宋" w:hint="eastAsia"/>
          <w:color w:val="5B5B5B"/>
          <w:kern w:val="0"/>
          <w:sz w:val="32"/>
          <w:szCs w:val="32"/>
        </w:rPr>
        <w:t>以上奖项</w:t>
      </w:r>
      <w:r>
        <w:rPr>
          <w:rFonts w:ascii="仿宋" w:eastAsia="仿宋" w:hAnsi="仿宋" w:hint="eastAsia"/>
          <w:color w:val="5B5B5B"/>
          <w:kern w:val="0"/>
          <w:sz w:val="32"/>
          <w:szCs w:val="32"/>
        </w:rPr>
        <w:t>颁发荣誉证书，</w:t>
      </w:r>
      <w:r w:rsidR="004A61FC">
        <w:rPr>
          <w:rFonts w:ascii="仿宋" w:eastAsia="仿宋" w:hAnsi="仿宋" w:hint="eastAsia"/>
          <w:color w:val="5B5B5B"/>
          <w:kern w:val="0"/>
          <w:sz w:val="32"/>
          <w:szCs w:val="32"/>
        </w:rPr>
        <w:t>对获奖</w:t>
      </w:r>
      <w:r w:rsidR="00386DB2">
        <w:rPr>
          <w:rFonts w:ascii="仿宋" w:eastAsia="仿宋" w:hAnsi="仿宋" w:hint="eastAsia"/>
          <w:color w:val="5B5B5B"/>
          <w:kern w:val="0"/>
          <w:sz w:val="32"/>
          <w:szCs w:val="32"/>
        </w:rPr>
        <w:t>课程</w:t>
      </w:r>
      <w:r w:rsidR="004A61FC">
        <w:rPr>
          <w:rFonts w:ascii="仿宋" w:eastAsia="仿宋" w:hAnsi="仿宋" w:hint="eastAsia"/>
          <w:color w:val="5B5B5B"/>
          <w:kern w:val="0"/>
          <w:sz w:val="32"/>
          <w:szCs w:val="32"/>
        </w:rPr>
        <w:t>团队</w:t>
      </w:r>
      <w:r>
        <w:rPr>
          <w:rFonts w:ascii="仿宋" w:eastAsia="仿宋" w:hAnsi="仿宋" w:hint="eastAsia"/>
          <w:color w:val="5B5B5B"/>
          <w:kern w:val="0"/>
          <w:sz w:val="32"/>
          <w:szCs w:val="32"/>
        </w:rPr>
        <w:t>给予适当的奖励。</w:t>
      </w:r>
    </w:p>
    <w:p w:rsidR="00A75BEC" w:rsidRPr="00101C9C" w:rsidRDefault="00632C6D">
      <w:pPr>
        <w:widowControl/>
        <w:spacing w:line="520" w:lineRule="exact"/>
        <w:ind w:firstLine="640"/>
        <w:jc w:val="left"/>
        <w:rPr>
          <w:rFonts w:ascii="仿宋" w:eastAsia="仿宋" w:hAnsi="仿宋"/>
          <w:b/>
          <w:color w:val="5B5B5B"/>
          <w:kern w:val="0"/>
          <w:sz w:val="32"/>
          <w:szCs w:val="32"/>
        </w:rPr>
      </w:pPr>
      <w:r w:rsidRPr="00101C9C">
        <w:rPr>
          <w:rFonts w:ascii="仿宋" w:eastAsia="仿宋" w:hAnsi="仿宋" w:hint="eastAsia"/>
          <w:b/>
          <w:color w:val="5B5B5B"/>
          <w:kern w:val="0"/>
          <w:sz w:val="32"/>
          <w:szCs w:val="32"/>
        </w:rPr>
        <w:t>四、竞赛报名</w:t>
      </w:r>
    </w:p>
    <w:p w:rsidR="00A75BEC" w:rsidRPr="00101C9C" w:rsidRDefault="00632C6D">
      <w:pPr>
        <w:widowControl/>
        <w:spacing w:line="520" w:lineRule="exact"/>
        <w:ind w:firstLine="640"/>
        <w:jc w:val="left"/>
        <w:rPr>
          <w:rFonts w:ascii="仿宋" w:eastAsia="仿宋" w:hAnsi="仿宋"/>
          <w:color w:val="5B5B5B"/>
          <w:kern w:val="0"/>
          <w:sz w:val="32"/>
          <w:szCs w:val="32"/>
        </w:rPr>
      </w:pPr>
      <w:r>
        <w:rPr>
          <w:rFonts w:ascii="仿宋" w:eastAsia="仿宋" w:hAnsi="仿宋" w:hint="eastAsia"/>
          <w:color w:val="5B5B5B"/>
          <w:kern w:val="0"/>
          <w:sz w:val="32"/>
          <w:szCs w:val="32"/>
        </w:rPr>
        <w:t>材料报送联系人：教学质量管理中心 张雯，企业邮箱：0017@njou.edu.cn，联系电话：025-8</w:t>
      </w:r>
      <w:r w:rsidR="006A6F0E">
        <w:rPr>
          <w:rFonts w:ascii="仿宋" w:eastAsia="仿宋" w:hAnsi="仿宋" w:hint="eastAsia"/>
          <w:color w:val="5B5B5B"/>
          <w:kern w:val="0"/>
          <w:sz w:val="32"/>
          <w:szCs w:val="32"/>
        </w:rPr>
        <w:t>5395220</w:t>
      </w:r>
      <w:r w:rsidR="00602139">
        <w:rPr>
          <w:rFonts w:ascii="仿宋" w:eastAsia="仿宋" w:hAnsi="仿宋" w:hint="eastAsia"/>
          <w:color w:val="5B5B5B"/>
          <w:kern w:val="0"/>
          <w:sz w:val="32"/>
          <w:szCs w:val="32"/>
        </w:rPr>
        <w:t>，</w:t>
      </w:r>
      <w:r>
        <w:rPr>
          <w:rFonts w:ascii="仿宋" w:eastAsia="仿宋" w:hAnsi="仿宋" w:hint="eastAsia"/>
          <w:color w:val="5B5B5B"/>
          <w:kern w:val="0"/>
          <w:sz w:val="32"/>
          <w:szCs w:val="32"/>
        </w:rPr>
        <w:t>18936031316</w:t>
      </w:r>
    </w:p>
    <w:p w:rsidR="00A75BEC" w:rsidRPr="006A6F0E" w:rsidRDefault="00A75BEC">
      <w:pPr>
        <w:widowControl/>
        <w:spacing w:line="520" w:lineRule="exact"/>
        <w:jc w:val="left"/>
        <w:rPr>
          <w:color w:val="5B5B5B"/>
          <w:sz w:val="32"/>
          <w:szCs w:val="32"/>
        </w:rPr>
      </w:pPr>
    </w:p>
    <w:p w:rsidR="006A6F0E" w:rsidRPr="006A6F0E" w:rsidRDefault="006A6F0E" w:rsidP="006A6F0E">
      <w:pPr>
        <w:widowControl/>
        <w:spacing w:line="440" w:lineRule="exact"/>
        <w:ind w:firstLineChars="200" w:firstLine="560"/>
        <w:jc w:val="left"/>
        <w:rPr>
          <w:rFonts w:ascii="仿宋" w:eastAsia="仿宋" w:hAnsi="仿宋"/>
          <w:color w:val="5B5B5B"/>
          <w:sz w:val="28"/>
          <w:szCs w:val="28"/>
        </w:rPr>
      </w:pPr>
      <w:r w:rsidRPr="006A6F0E">
        <w:rPr>
          <w:rFonts w:ascii="仿宋" w:eastAsia="仿宋" w:hAnsi="仿宋" w:hint="eastAsia"/>
          <w:color w:val="5B5B5B"/>
          <w:sz w:val="28"/>
          <w:szCs w:val="28"/>
        </w:rPr>
        <w:t>附件</w:t>
      </w:r>
      <w:r>
        <w:rPr>
          <w:rFonts w:ascii="仿宋" w:eastAsia="仿宋" w:hAnsi="仿宋" w:hint="eastAsia"/>
          <w:color w:val="5B5B5B"/>
          <w:sz w:val="28"/>
          <w:szCs w:val="28"/>
        </w:rPr>
        <w:t>1：南京城市职业学院专业群一览表</w:t>
      </w:r>
    </w:p>
    <w:p w:rsidR="00A75BEC" w:rsidRPr="00EE6192" w:rsidRDefault="00A4066F" w:rsidP="00EE6192">
      <w:pPr>
        <w:widowControl/>
        <w:spacing w:line="440" w:lineRule="exact"/>
        <w:ind w:firstLineChars="200" w:firstLine="560"/>
        <w:jc w:val="left"/>
        <w:rPr>
          <w:rFonts w:ascii="仿宋" w:eastAsia="仿宋" w:hAnsi="仿宋"/>
          <w:color w:val="5B5B5B"/>
          <w:sz w:val="28"/>
          <w:szCs w:val="28"/>
        </w:rPr>
      </w:pPr>
      <w:r w:rsidRPr="00EE6192">
        <w:rPr>
          <w:rFonts w:ascii="仿宋" w:eastAsia="仿宋" w:hAnsi="仿宋" w:hint="eastAsia"/>
          <w:color w:val="5B5B5B"/>
          <w:sz w:val="28"/>
          <w:szCs w:val="28"/>
        </w:rPr>
        <w:t>附件</w:t>
      </w:r>
      <w:r w:rsidR="006A6F0E">
        <w:rPr>
          <w:rFonts w:ascii="仿宋" w:eastAsia="仿宋" w:hAnsi="仿宋" w:hint="eastAsia"/>
          <w:color w:val="5B5B5B"/>
          <w:sz w:val="28"/>
          <w:szCs w:val="28"/>
        </w:rPr>
        <w:t>2</w:t>
      </w:r>
      <w:r w:rsidRPr="00EE6192">
        <w:rPr>
          <w:rFonts w:ascii="仿宋" w:eastAsia="仿宋" w:hAnsi="仿宋" w:hint="eastAsia"/>
          <w:color w:val="5B5B5B"/>
          <w:sz w:val="28"/>
          <w:szCs w:val="28"/>
        </w:rPr>
        <w:t>：</w:t>
      </w:r>
      <w:r w:rsidR="006A6F0E">
        <w:rPr>
          <w:rFonts w:ascii="仿宋" w:eastAsia="仿宋" w:hAnsi="仿宋" w:hint="eastAsia"/>
          <w:color w:val="5B5B5B"/>
          <w:sz w:val="28"/>
          <w:szCs w:val="28"/>
        </w:rPr>
        <w:t>南京城市职业学院</w:t>
      </w:r>
      <w:r w:rsidR="006A6F0E" w:rsidRPr="00EE6192">
        <w:rPr>
          <w:rFonts w:ascii="仿宋" w:eastAsia="仿宋" w:hAnsi="仿宋"/>
          <w:color w:val="5B5B5B"/>
          <w:sz w:val="28"/>
          <w:szCs w:val="28"/>
        </w:rPr>
        <w:t>课程单元教学设计竞赛决赛教师推荐表</w:t>
      </w:r>
    </w:p>
    <w:p w:rsidR="00A4066F" w:rsidRPr="00EE6192" w:rsidRDefault="00A4066F" w:rsidP="00EE6192">
      <w:pPr>
        <w:widowControl/>
        <w:spacing w:line="440" w:lineRule="exact"/>
        <w:ind w:firstLineChars="200" w:firstLine="560"/>
        <w:jc w:val="left"/>
        <w:rPr>
          <w:rFonts w:ascii="仿宋" w:eastAsia="仿宋" w:hAnsi="仿宋"/>
          <w:color w:val="5B5B5B"/>
          <w:sz w:val="28"/>
          <w:szCs w:val="28"/>
        </w:rPr>
      </w:pPr>
      <w:r w:rsidRPr="00EE6192">
        <w:rPr>
          <w:rFonts w:ascii="仿宋" w:eastAsia="仿宋" w:hAnsi="仿宋" w:hint="eastAsia"/>
          <w:color w:val="5B5B5B"/>
          <w:sz w:val="28"/>
          <w:szCs w:val="28"/>
        </w:rPr>
        <w:t>附件</w:t>
      </w:r>
      <w:r w:rsidR="006A6F0E">
        <w:rPr>
          <w:rFonts w:ascii="仿宋" w:eastAsia="仿宋" w:hAnsi="仿宋" w:hint="eastAsia"/>
          <w:color w:val="5B5B5B"/>
          <w:sz w:val="28"/>
          <w:szCs w:val="28"/>
        </w:rPr>
        <w:t>3</w:t>
      </w:r>
      <w:r w:rsidRPr="00EE6192">
        <w:rPr>
          <w:rFonts w:ascii="仿宋" w:eastAsia="仿宋" w:hAnsi="仿宋" w:hint="eastAsia"/>
          <w:color w:val="5B5B5B"/>
          <w:sz w:val="28"/>
          <w:szCs w:val="28"/>
        </w:rPr>
        <w:t>：</w:t>
      </w:r>
      <w:r w:rsidR="006A6F0E">
        <w:rPr>
          <w:rFonts w:ascii="仿宋" w:eastAsia="仿宋" w:hAnsi="仿宋" w:hint="eastAsia"/>
          <w:color w:val="5B5B5B"/>
          <w:sz w:val="28"/>
          <w:szCs w:val="28"/>
        </w:rPr>
        <w:t>南京城市职业学院</w:t>
      </w:r>
      <w:r w:rsidR="006A6F0E" w:rsidRPr="00EE6192">
        <w:rPr>
          <w:rFonts w:ascii="仿宋" w:eastAsia="仿宋" w:hAnsi="仿宋"/>
          <w:color w:val="5B5B5B"/>
          <w:sz w:val="28"/>
          <w:szCs w:val="28"/>
        </w:rPr>
        <w:t>课程单元教学竞赛设计</w:t>
      </w:r>
      <w:r w:rsidR="006A6F0E" w:rsidRPr="00EE6192">
        <w:rPr>
          <w:rFonts w:ascii="仿宋" w:eastAsia="仿宋" w:hAnsi="仿宋" w:hint="eastAsia"/>
          <w:color w:val="5B5B5B"/>
          <w:sz w:val="28"/>
          <w:szCs w:val="28"/>
        </w:rPr>
        <w:t>表</w:t>
      </w:r>
    </w:p>
    <w:p w:rsidR="00A4066F" w:rsidRPr="00EE6192" w:rsidRDefault="00A4066F" w:rsidP="00EE6192">
      <w:pPr>
        <w:widowControl/>
        <w:spacing w:line="440" w:lineRule="exact"/>
        <w:ind w:firstLineChars="200" w:firstLine="560"/>
        <w:jc w:val="left"/>
        <w:rPr>
          <w:rFonts w:ascii="仿宋" w:eastAsia="仿宋" w:hAnsi="仿宋"/>
          <w:color w:val="5B5B5B"/>
          <w:sz w:val="28"/>
          <w:szCs w:val="28"/>
        </w:rPr>
      </w:pPr>
      <w:r w:rsidRPr="00EE6192">
        <w:rPr>
          <w:rFonts w:ascii="仿宋" w:eastAsia="仿宋" w:hAnsi="仿宋" w:hint="eastAsia"/>
          <w:color w:val="5B5B5B"/>
          <w:sz w:val="28"/>
          <w:szCs w:val="28"/>
        </w:rPr>
        <w:t>附件</w:t>
      </w:r>
      <w:r w:rsidR="006A6F0E">
        <w:rPr>
          <w:rFonts w:ascii="仿宋" w:eastAsia="仿宋" w:hAnsi="仿宋" w:hint="eastAsia"/>
          <w:color w:val="5B5B5B"/>
          <w:sz w:val="28"/>
          <w:szCs w:val="28"/>
        </w:rPr>
        <w:t>4</w:t>
      </w:r>
      <w:r w:rsidRPr="00EE6192">
        <w:rPr>
          <w:rFonts w:ascii="仿宋" w:eastAsia="仿宋" w:hAnsi="仿宋" w:hint="eastAsia"/>
          <w:color w:val="5B5B5B"/>
          <w:sz w:val="28"/>
          <w:szCs w:val="28"/>
        </w:rPr>
        <w:t>：</w:t>
      </w:r>
      <w:r w:rsidR="006A6F0E">
        <w:rPr>
          <w:rFonts w:ascii="仿宋" w:eastAsia="仿宋" w:hAnsi="仿宋" w:hint="eastAsia"/>
          <w:color w:val="5B5B5B"/>
          <w:sz w:val="28"/>
          <w:szCs w:val="28"/>
        </w:rPr>
        <w:t>南京城市职业学院</w:t>
      </w:r>
      <w:r w:rsidR="006A6F0E" w:rsidRPr="00EE6192">
        <w:rPr>
          <w:rFonts w:ascii="仿宋" w:eastAsia="仿宋" w:hAnsi="仿宋" w:hint="eastAsia"/>
          <w:color w:val="5B5B5B"/>
          <w:sz w:val="28"/>
          <w:szCs w:val="28"/>
        </w:rPr>
        <w:t>课程单元教学设计竞赛评分表</w:t>
      </w:r>
    </w:p>
    <w:p w:rsidR="00A75BEC" w:rsidRPr="00A4066F" w:rsidRDefault="00A4066F" w:rsidP="00EE6192">
      <w:pPr>
        <w:widowControl/>
        <w:spacing w:line="440" w:lineRule="exact"/>
        <w:ind w:firstLineChars="200" w:firstLine="560"/>
        <w:jc w:val="left"/>
        <w:rPr>
          <w:color w:val="5B5B5B"/>
          <w:sz w:val="32"/>
          <w:szCs w:val="32"/>
        </w:rPr>
      </w:pPr>
      <w:r w:rsidRPr="00EE6192">
        <w:rPr>
          <w:rFonts w:ascii="仿宋" w:eastAsia="仿宋" w:hAnsi="仿宋" w:hint="eastAsia"/>
          <w:color w:val="5B5B5B"/>
          <w:sz w:val="28"/>
          <w:szCs w:val="28"/>
        </w:rPr>
        <w:t>附件</w:t>
      </w:r>
      <w:r w:rsidR="006A6F0E">
        <w:rPr>
          <w:rFonts w:ascii="仿宋" w:eastAsia="仿宋" w:hAnsi="仿宋" w:hint="eastAsia"/>
          <w:color w:val="5B5B5B"/>
          <w:sz w:val="28"/>
          <w:szCs w:val="28"/>
        </w:rPr>
        <w:t>5</w:t>
      </w:r>
      <w:r w:rsidRPr="00EE6192">
        <w:rPr>
          <w:rFonts w:ascii="仿宋" w:eastAsia="仿宋" w:hAnsi="仿宋" w:hint="eastAsia"/>
          <w:color w:val="5B5B5B"/>
          <w:sz w:val="28"/>
          <w:szCs w:val="28"/>
        </w:rPr>
        <w:t>：</w:t>
      </w:r>
      <w:r w:rsidR="006A6F0E">
        <w:rPr>
          <w:rFonts w:ascii="仿宋" w:eastAsia="仿宋" w:hAnsi="仿宋" w:hint="eastAsia"/>
          <w:color w:val="5B5B5B"/>
          <w:sz w:val="28"/>
          <w:szCs w:val="28"/>
        </w:rPr>
        <w:t>南京城市职业学院</w:t>
      </w:r>
      <w:r w:rsidR="006A6F0E" w:rsidRPr="00EE6192">
        <w:rPr>
          <w:rFonts w:ascii="仿宋" w:eastAsia="仿宋" w:hAnsi="仿宋" w:hint="eastAsia"/>
          <w:color w:val="5B5B5B"/>
          <w:sz w:val="28"/>
          <w:szCs w:val="28"/>
        </w:rPr>
        <w:t>课程单元教学设计竞赛评分核分办法</w:t>
      </w:r>
    </w:p>
    <w:p w:rsidR="00EE6192" w:rsidRDefault="00EE6192" w:rsidP="00DD3A84">
      <w:pPr>
        <w:widowControl/>
        <w:spacing w:beforeLines="100" w:before="312" w:line="560" w:lineRule="atLeast"/>
        <w:ind w:firstLine="641"/>
        <w:jc w:val="right"/>
        <w:rPr>
          <w:rFonts w:ascii="仿宋" w:eastAsia="仿宋" w:hAnsi="仿宋"/>
          <w:color w:val="5B5B5B"/>
          <w:kern w:val="0"/>
          <w:sz w:val="32"/>
          <w:szCs w:val="32"/>
        </w:rPr>
      </w:pPr>
    </w:p>
    <w:p w:rsidR="00B85B84" w:rsidRDefault="00B85B84" w:rsidP="00DD3A84">
      <w:pPr>
        <w:widowControl/>
        <w:spacing w:beforeLines="100" w:before="312" w:line="560" w:lineRule="atLeast"/>
        <w:ind w:firstLine="641"/>
        <w:jc w:val="right"/>
        <w:rPr>
          <w:rFonts w:ascii="仿宋" w:eastAsia="仿宋" w:hAnsi="仿宋"/>
          <w:color w:val="5B5B5B"/>
          <w:kern w:val="0"/>
          <w:sz w:val="32"/>
          <w:szCs w:val="32"/>
        </w:rPr>
      </w:pPr>
    </w:p>
    <w:p w:rsidR="00B85B84" w:rsidRDefault="00B85B84" w:rsidP="00B85B84">
      <w:pPr>
        <w:widowControl/>
        <w:spacing w:line="560" w:lineRule="atLeast"/>
        <w:ind w:right="640" w:firstLine="640"/>
        <w:rPr>
          <w:rFonts w:ascii="仿宋" w:eastAsia="仿宋" w:hAnsi="仿宋"/>
          <w:color w:val="5B5B5B"/>
          <w:kern w:val="0"/>
          <w:sz w:val="32"/>
          <w:szCs w:val="32"/>
        </w:rPr>
      </w:pPr>
      <w:r>
        <w:rPr>
          <w:rFonts w:ascii="仿宋" w:eastAsia="仿宋" w:hAnsi="仿宋" w:hint="eastAsia"/>
          <w:color w:val="5B5B5B"/>
          <w:kern w:val="0"/>
          <w:sz w:val="32"/>
          <w:szCs w:val="32"/>
        </w:rPr>
        <w:t xml:space="preserve">                               教学质量管理中心</w:t>
      </w:r>
    </w:p>
    <w:p w:rsidR="00B85B84" w:rsidRDefault="00B85B84" w:rsidP="006A6F0E">
      <w:pPr>
        <w:widowControl/>
        <w:spacing w:line="560" w:lineRule="atLeast"/>
        <w:ind w:right="640" w:firstLine="640"/>
        <w:rPr>
          <w:rFonts w:ascii="仿宋" w:eastAsia="仿宋" w:hAnsi="仿宋"/>
          <w:color w:val="5B5B5B"/>
          <w:kern w:val="0"/>
          <w:sz w:val="32"/>
          <w:szCs w:val="32"/>
        </w:rPr>
      </w:pPr>
      <w:r>
        <w:rPr>
          <w:rFonts w:ascii="仿宋" w:eastAsia="仿宋" w:hAnsi="仿宋" w:hint="eastAsia"/>
          <w:color w:val="5B5B5B"/>
          <w:kern w:val="0"/>
          <w:sz w:val="32"/>
          <w:szCs w:val="32"/>
        </w:rPr>
        <w:t xml:space="preserve">                               教     </w:t>
      </w:r>
      <w:proofErr w:type="gramStart"/>
      <w:r>
        <w:rPr>
          <w:rFonts w:ascii="仿宋" w:eastAsia="仿宋" w:hAnsi="仿宋" w:hint="eastAsia"/>
          <w:color w:val="5B5B5B"/>
          <w:kern w:val="0"/>
          <w:sz w:val="32"/>
          <w:szCs w:val="32"/>
        </w:rPr>
        <w:t>务</w:t>
      </w:r>
      <w:proofErr w:type="gramEnd"/>
      <w:r>
        <w:rPr>
          <w:rFonts w:ascii="仿宋" w:eastAsia="仿宋" w:hAnsi="仿宋" w:hint="eastAsia"/>
          <w:color w:val="5B5B5B"/>
          <w:kern w:val="0"/>
          <w:sz w:val="32"/>
          <w:szCs w:val="32"/>
        </w:rPr>
        <w:t xml:space="preserve">     处</w:t>
      </w:r>
    </w:p>
    <w:p w:rsidR="00A75BEC" w:rsidRDefault="00632C6D" w:rsidP="00B85B84">
      <w:pPr>
        <w:widowControl/>
        <w:spacing w:line="560" w:lineRule="atLeast"/>
        <w:ind w:right="640" w:firstLineChars="1800" w:firstLine="5760"/>
        <w:rPr>
          <w:rFonts w:ascii="仿宋" w:eastAsia="仿宋" w:hAnsi="仿宋"/>
          <w:color w:val="5B5B5B"/>
          <w:kern w:val="0"/>
          <w:sz w:val="32"/>
          <w:szCs w:val="32"/>
        </w:rPr>
      </w:pPr>
      <w:r>
        <w:rPr>
          <w:rFonts w:ascii="仿宋" w:eastAsia="仿宋" w:hAnsi="仿宋" w:hint="eastAsia"/>
          <w:color w:val="5B5B5B"/>
          <w:kern w:val="0"/>
          <w:sz w:val="32"/>
          <w:szCs w:val="32"/>
        </w:rPr>
        <w:t>2018年8月</w:t>
      </w:r>
      <w:r w:rsidR="006A6F0E">
        <w:rPr>
          <w:rFonts w:ascii="仿宋" w:eastAsia="仿宋" w:hAnsi="仿宋" w:hint="eastAsia"/>
          <w:color w:val="5B5B5B"/>
          <w:kern w:val="0"/>
          <w:sz w:val="32"/>
          <w:szCs w:val="32"/>
        </w:rPr>
        <w:t>30</w:t>
      </w:r>
      <w:r>
        <w:rPr>
          <w:rFonts w:ascii="仿宋" w:eastAsia="仿宋" w:hAnsi="仿宋" w:hint="eastAsia"/>
          <w:color w:val="5B5B5B"/>
          <w:kern w:val="0"/>
          <w:sz w:val="32"/>
          <w:szCs w:val="32"/>
        </w:rPr>
        <w:t>日</w:t>
      </w:r>
    </w:p>
    <w:p w:rsidR="003D5439" w:rsidRDefault="003D5439" w:rsidP="00EE6192">
      <w:pPr>
        <w:spacing w:line="520" w:lineRule="exact"/>
        <w:rPr>
          <w:rFonts w:ascii="仿宋" w:eastAsia="仿宋" w:hAnsi="仿宋"/>
          <w:color w:val="5B5B5B"/>
          <w:kern w:val="0"/>
          <w:sz w:val="32"/>
          <w:szCs w:val="32"/>
        </w:rPr>
      </w:pPr>
    </w:p>
    <w:p w:rsidR="00C83D56" w:rsidRDefault="00C83D56" w:rsidP="00EE6192">
      <w:pPr>
        <w:spacing w:line="440" w:lineRule="exact"/>
        <w:rPr>
          <w:rFonts w:ascii="黑体" w:eastAsia="黑体" w:hAnsi="黑体" w:cs="黑体"/>
          <w:bCs/>
          <w:sz w:val="32"/>
          <w:szCs w:val="32"/>
        </w:rPr>
      </w:pPr>
    </w:p>
    <w:p w:rsidR="00EE6192" w:rsidRDefault="00EE6192" w:rsidP="00C4636E">
      <w:pPr>
        <w:spacing w:beforeLines="50" w:before="156" w:afterLines="50" w:after="156" w:line="700" w:lineRule="exact"/>
        <w:rPr>
          <w:rFonts w:ascii="宋体" w:eastAsia="宋体" w:hAnsi="宋体" w:cs="黑体"/>
          <w:b/>
          <w:bCs/>
          <w:sz w:val="30"/>
          <w:szCs w:val="30"/>
        </w:rPr>
      </w:pPr>
      <w:r w:rsidRPr="00EE6192">
        <w:rPr>
          <w:rFonts w:ascii="宋体" w:eastAsia="宋体" w:hAnsi="宋体" w:cs="黑体"/>
          <w:b/>
          <w:bCs/>
          <w:sz w:val="30"/>
          <w:szCs w:val="30"/>
        </w:rPr>
        <w:lastRenderedPageBreak/>
        <w:t>附件1</w:t>
      </w:r>
    </w:p>
    <w:p w:rsidR="00C83D56" w:rsidRDefault="00C83D56" w:rsidP="00EE6192">
      <w:pPr>
        <w:spacing w:line="440" w:lineRule="exact"/>
        <w:rPr>
          <w:rFonts w:ascii="宋体" w:eastAsia="宋体" w:hAnsi="宋体" w:cs="黑体"/>
          <w:b/>
          <w:bCs/>
          <w:sz w:val="30"/>
          <w:szCs w:val="30"/>
        </w:rPr>
      </w:pPr>
    </w:p>
    <w:p w:rsidR="00C83D56" w:rsidRPr="00C10910" w:rsidRDefault="00C83D56" w:rsidP="00C10910">
      <w:pPr>
        <w:spacing w:line="220" w:lineRule="atLeast"/>
        <w:jc w:val="center"/>
        <w:rPr>
          <w:rFonts w:ascii="宋体" w:eastAsia="宋体" w:hAnsi="宋体" w:cs="Times New Roman"/>
          <w:b/>
          <w:sz w:val="36"/>
          <w:szCs w:val="36"/>
        </w:rPr>
      </w:pPr>
      <w:r w:rsidRPr="00C10910">
        <w:rPr>
          <w:rFonts w:ascii="宋体" w:eastAsia="宋体" w:hAnsi="宋体" w:cs="Times New Roman" w:hint="eastAsia"/>
          <w:b/>
          <w:sz w:val="36"/>
          <w:szCs w:val="36"/>
        </w:rPr>
        <w:t>南京城市职业学院专业群一览表</w:t>
      </w:r>
    </w:p>
    <w:tbl>
      <w:tblPr>
        <w:tblW w:w="10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
        <w:gridCol w:w="2039"/>
        <w:gridCol w:w="993"/>
        <w:gridCol w:w="1417"/>
        <w:gridCol w:w="5667"/>
      </w:tblGrid>
      <w:tr w:rsidR="00C4636E" w:rsidRPr="005E343D" w:rsidTr="009B4804">
        <w:trPr>
          <w:trHeight w:val="626"/>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C83D56" w:rsidRPr="005E343D" w:rsidRDefault="00C83D56" w:rsidP="00EA50F6">
            <w:pPr>
              <w:jc w:val="center"/>
              <w:rPr>
                <w:color w:val="000000"/>
                <w:szCs w:val="21"/>
              </w:rPr>
            </w:pPr>
            <w:r>
              <w:rPr>
                <w:rFonts w:hint="eastAsia"/>
                <w:color w:val="000000"/>
              </w:rPr>
              <w:t>序号</w:t>
            </w:r>
          </w:p>
        </w:tc>
        <w:tc>
          <w:tcPr>
            <w:tcW w:w="10116" w:type="dxa"/>
            <w:gridSpan w:val="4"/>
            <w:tcBorders>
              <w:top w:val="single" w:sz="4" w:space="0" w:color="auto"/>
              <w:left w:val="single" w:sz="4" w:space="0" w:color="auto"/>
              <w:bottom w:val="single" w:sz="4" w:space="0" w:color="auto"/>
              <w:right w:val="single" w:sz="4" w:space="0" w:color="auto"/>
            </w:tcBorders>
            <w:vAlign w:val="center"/>
          </w:tcPr>
          <w:p w:rsidR="00C83D56" w:rsidRPr="00C10910" w:rsidRDefault="00C83D56" w:rsidP="00EA50F6">
            <w:pPr>
              <w:jc w:val="center"/>
              <w:rPr>
                <w:bCs/>
                <w:color w:val="000000"/>
                <w:szCs w:val="21"/>
              </w:rPr>
            </w:pPr>
            <w:r w:rsidRPr="00C10910">
              <w:rPr>
                <w:bCs/>
                <w:color w:val="000000"/>
                <w:sz w:val="28"/>
              </w:rPr>
              <w:t>专业群基本情况</w:t>
            </w:r>
          </w:p>
        </w:tc>
      </w:tr>
      <w:tr w:rsidR="009B4804" w:rsidRPr="005E343D" w:rsidTr="009B4804">
        <w:trPr>
          <w:trHeight w:val="847"/>
          <w:jc w:val="center"/>
        </w:trPr>
        <w:tc>
          <w:tcPr>
            <w:tcW w:w="426" w:type="dxa"/>
            <w:vMerge/>
            <w:tcBorders>
              <w:top w:val="single" w:sz="4" w:space="0" w:color="auto"/>
              <w:left w:val="single" w:sz="4" w:space="0" w:color="auto"/>
              <w:bottom w:val="single" w:sz="4" w:space="0" w:color="auto"/>
              <w:right w:val="single" w:sz="4" w:space="0" w:color="auto"/>
            </w:tcBorders>
            <w:vAlign w:val="center"/>
          </w:tcPr>
          <w:p w:rsidR="009B4804" w:rsidRPr="005E343D" w:rsidRDefault="009B4804" w:rsidP="00EA50F6">
            <w:pPr>
              <w:widowControl/>
              <w:jc w:val="left"/>
              <w:rPr>
                <w:color w:val="000000"/>
                <w:szCs w:val="21"/>
              </w:rPr>
            </w:pPr>
          </w:p>
        </w:tc>
        <w:tc>
          <w:tcPr>
            <w:tcW w:w="2039"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286626">
            <w:pPr>
              <w:jc w:val="center"/>
              <w:rPr>
                <w:rFonts w:ascii="宋体" w:eastAsia="宋体" w:hAnsi="宋体" w:cs="Tahoma"/>
                <w:color w:val="000000"/>
                <w:sz w:val="22"/>
                <w:szCs w:val="24"/>
              </w:rPr>
            </w:pPr>
            <w:r w:rsidRPr="00C4636E">
              <w:rPr>
                <w:rFonts w:ascii="宋体" w:eastAsia="宋体" w:hAnsi="宋体" w:cs="Tahoma"/>
                <w:color w:val="000000"/>
                <w:sz w:val="22"/>
                <w:szCs w:val="24"/>
              </w:rPr>
              <w:t>专业群名称</w:t>
            </w:r>
          </w:p>
        </w:tc>
        <w:tc>
          <w:tcPr>
            <w:tcW w:w="993"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286626">
            <w:pPr>
              <w:jc w:val="center"/>
              <w:rPr>
                <w:rFonts w:ascii="宋体" w:eastAsia="宋体" w:hAnsi="宋体" w:cs="Tahoma"/>
                <w:color w:val="000000"/>
                <w:sz w:val="22"/>
                <w:szCs w:val="24"/>
              </w:rPr>
            </w:pPr>
            <w:r w:rsidRPr="00C4636E">
              <w:rPr>
                <w:rFonts w:ascii="宋体" w:eastAsia="宋体" w:hAnsi="宋体" w:cs="Tahoma"/>
                <w:color w:val="000000"/>
                <w:sz w:val="22"/>
                <w:szCs w:val="24"/>
              </w:rPr>
              <w:t>专业群</w:t>
            </w:r>
          </w:p>
          <w:p w:rsidR="009B4804" w:rsidRPr="00C4636E" w:rsidRDefault="009B4804" w:rsidP="00286626">
            <w:pPr>
              <w:jc w:val="center"/>
              <w:rPr>
                <w:rFonts w:ascii="宋体" w:eastAsia="宋体" w:hAnsi="宋体" w:cs="Tahoma"/>
                <w:color w:val="000000"/>
                <w:sz w:val="22"/>
                <w:szCs w:val="24"/>
              </w:rPr>
            </w:pPr>
            <w:r w:rsidRPr="00C4636E">
              <w:rPr>
                <w:rFonts w:ascii="宋体" w:eastAsia="宋体" w:hAnsi="宋体" w:cs="Tahoma"/>
                <w:color w:val="000000"/>
                <w:sz w:val="22"/>
                <w:szCs w:val="24"/>
              </w:rPr>
              <w:t>负责人</w:t>
            </w:r>
          </w:p>
        </w:tc>
        <w:tc>
          <w:tcPr>
            <w:tcW w:w="141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286626">
            <w:pPr>
              <w:jc w:val="center"/>
              <w:rPr>
                <w:rFonts w:ascii="宋体" w:eastAsia="宋体" w:hAnsi="宋体" w:cs="Tahoma"/>
                <w:color w:val="000000"/>
                <w:sz w:val="22"/>
                <w:szCs w:val="24"/>
              </w:rPr>
            </w:pPr>
            <w:r w:rsidRPr="00C4636E">
              <w:rPr>
                <w:rFonts w:ascii="宋体" w:eastAsia="宋体" w:hAnsi="宋体" w:cs="Tahoma"/>
                <w:color w:val="000000"/>
                <w:sz w:val="22"/>
                <w:szCs w:val="24"/>
              </w:rPr>
              <w:t>服务面向</w:t>
            </w:r>
          </w:p>
        </w:tc>
        <w:tc>
          <w:tcPr>
            <w:tcW w:w="566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286626">
            <w:pPr>
              <w:jc w:val="center"/>
              <w:rPr>
                <w:rFonts w:ascii="宋体" w:eastAsia="宋体" w:hAnsi="宋体" w:cs="Tahoma"/>
                <w:color w:val="000000"/>
                <w:sz w:val="22"/>
                <w:szCs w:val="24"/>
              </w:rPr>
            </w:pPr>
            <w:r w:rsidRPr="00C4636E">
              <w:rPr>
                <w:rFonts w:ascii="宋体" w:eastAsia="宋体" w:hAnsi="宋体" w:cs="Tahoma"/>
                <w:color w:val="000000"/>
                <w:sz w:val="22"/>
                <w:szCs w:val="24"/>
              </w:rPr>
              <w:t>包含专业名称</w:t>
            </w:r>
          </w:p>
        </w:tc>
      </w:tr>
      <w:tr w:rsidR="009B4804" w:rsidRPr="005E343D" w:rsidTr="009B4804">
        <w:trPr>
          <w:trHeight w:val="680"/>
          <w:jc w:val="center"/>
        </w:trPr>
        <w:tc>
          <w:tcPr>
            <w:tcW w:w="426" w:type="dxa"/>
            <w:tcBorders>
              <w:top w:val="single" w:sz="4" w:space="0" w:color="auto"/>
              <w:left w:val="single" w:sz="4" w:space="0" w:color="auto"/>
              <w:bottom w:val="single" w:sz="4" w:space="0" w:color="auto"/>
              <w:right w:val="single" w:sz="4" w:space="0" w:color="auto"/>
            </w:tcBorders>
            <w:vAlign w:val="center"/>
          </w:tcPr>
          <w:p w:rsidR="009B4804" w:rsidRPr="005E343D" w:rsidRDefault="009B4804" w:rsidP="00EA50F6">
            <w:pPr>
              <w:jc w:val="center"/>
              <w:rPr>
                <w:color w:val="000000"/>
                <w:szCs w:val="21"/>
              </w:rPr>
            </w:pPr>
            <w:r w:rsidRPr="005E343D">
              <w:rPr>
                <w:color w:val="000000"/>
              </w:rPr>
              <w:t>1</w:t>
            </w:r>
          </w:p>
        </w:tc>
        <w:tc>
          <w:tcPr>
            <w:tcW w:w="2039"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物流管理</w:t>
            </w:r>
          </w:p>
        </w:tc>
        <w:tc>
          <w:tcPr>
            <w:tcW w:w="993"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proofErr w:type="gramStart"/>
            <w:r w:rsidRPr="00C4636E">
              <w:rPr>
                <w:rFonts w:ascii="宋体" w:eastAsia="宋体" w:hAnsi="宋体" w:cs="Tahoma" w:hint="eastAsia"/>
                <w:color w:val="000000"/>
                <w:sz w:val="22"/>
                <w:szCs w:val="24"/>
              </w:rPr>
              <w:t>王忆南</w:t>
            </w:r>
            <w:proofErr w:type="gramEnd"/>
          </w:p>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沈</w:t>
            </w:r>
            <w:r>
              <w:rPr>
                <w:rFonts w:ascii="宋体" w:eastAsia="宋体" w:hAnsi="宋体" w:cs="Tahoma" w:hint="eastAsia"/>
                <w:color w:val="000000"/>
                <w:sz w:val="22"/>
                <w:szCs w:val="24"/>
              </w:rPr>
              <w:t xml:space="preserve">  </w:t>
            </w:r>
            <w:r w:rsidRPr="00C4636E">
              <w:rPr>
                <w:rFonts w:ascii="宋体" w:eastAsia="宋体" w:hAnsi="宋体" w:cs="Tahoma" w:hint="eastAsia"/>
                <w:color w:val="000000"/>
                <w:sz w:val="22"/>
                <w:szCs w:val="24"/>
              </w:rPr>
              <w:t>波</w:t>
            </w:r>
          </w:p>
        </w:tc>
        <w:tc>
          <w:tcPr>
            <w:tcW w:w="141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财经</w:t>
            </w:r>
          </w:p>
        </w:tc>
        <w:tc>
          <w:tcPr>
            <w:tcW w:w="566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物流管理、连锁经营管理、商务管理、市场营销</w:t>
            </w:r>
          </w:p>
        </w:tc>
      </w:tr>
      <w:tr w:rsidR="009B4804" w:rsidRPr="005E343D" w:rsidTr="009B4804">
        <w:trPr>
          <w:trHeight w:val="680"/>
          <w:jc w:val="center"/>
        </w:trPr>
        <w:tc>
          <w:tcPr>
            <w:tcW w:w="426" w:type="dxa"/>
            <w:tcBorders>
              <w:top w:val="single" w:sz="4" w:space="0" w:color="auto"/>
              <w:left w:val="single" w:sz="4" w:space="0" w:color="auto"/>
              <w:bottom w:val="single" w:sz="4" w:space="0" w:color="auto"/>
              <w:right w:val="single" w:sz="4" w:space="0" w:color="auto"/>
            </w:tcBorders>
            <w:vAlign w:val="center"/>
          </w:tcPr>
          <w:p w:rsidR="009B4804" w:rsidRPr="005E343D" w:rsidRDefault="009B4804" w:rsidP="00EA50F6">
            <w:pPr>
              <w:jc w:val="center"/>
              <w:rPr>
                <w:color w:val="000000"/>
                <w:szCs w:val="21"/>
              </w:rPr>
            </w:pPr>
            <w:r w:rsidRPr="005E343D">
              <w:rPr>
                <w:color w:val="000000"/>
              </w:rPr>
              <w:t>2</w:t>
            </w:r>
          </w:p>
        </w:tc>
        <w:tc>
          <w:tcPr>
            <w:tcW w:w="2039"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软件技术（曾用名：服务外包软件）</w:t>
            </w:r>
          </w:p>
        </w:tc>
        <w:tc>
          <w:tcPr>
            <w:tcW w:w="993" w:type="dxa"/>
            <w:tcBorders>
              <w:top w:val="single" w:sz="4" w:space="0" w:color="auto"/>
              <w:left w:val="single" w:sz="4" w:space="0" w:color="auto"/>
              <w:bottom w:val="single" w:sz="4" w:space="0" w:color="auto"/>
              <w:right w:val="single" w:sz="4" w:space="0" w:color="auto"/>
            </w:tcBorders>
            <w:vAlign w:val="center"/>
          </w:tcPr>
          <w:p w:rsidR="009B4804" w:rsidRDefault="009B4804" w:rsidP="009C720E">
            <w:pPr>
              <w:jc w:val="center"/>
              <w:rPr>
                <w:rFonts w:ascii="宋体" w:eastAsia="宋体" w:hAnsi="宋体" w:cs="Tahoma"/>
                <w:color w:val="000000"/>
                <w:sz w:val="22"/>
                <w:szCs w:val="24"/>
              </w:rPr>
            </w:pPr>
            <w:proofErr w:type="gramStart"/>
            <w:r>
              <w:rPr>
                <w:rFonts w:ascii="宋体" w:eastAsia="宋体" w:hAnsi="宋体" w:cs="Tahoma" w:hint="eastAsia"/>
                <w:color w:val="000000"/>
                <w:sz w:val="22"/>
                <w:szCs w:val="24"/>
              </w:rPr>
              <w:t>蔡</w:t>
            </w:r>
            <w:proofErr w:type="gramEnd"/>
            <w:r>
              <w:rPr>
                <w:rFonts w:ascii="宋体" w:eastAsia="宋体" w:hAnsi="宋体" w:cs="Tahoma" w:hint="eastAsia"/>
                <w:color w:val="000000"/>
                <w:sz w:val="22"/>
                <w:szCs w:val="24"/>
              </w:rPr>
              <w:t xml:space="preserve">  洁、</w:t>
            </w:r>
          </w:p>
          <w:p w:rsidR="009B4804" w:rsidRPr="00C4636E" w:rsidRDefault="009B4804" w:rsidP="009C720E">
            <w:pPr>
              <w:rPr>
                <w:rFonts w:ascii="宋体" w:eastAsia="宋体" w:hAnsi="宋体" w:cs="Tahoma"/>
                <w:color w:val="000000"/>
                <w:sz w:val="22"/>
                <w:szCs w:val="24"/>
              </w:rPr>
            </w:pPr>
            <w:r w:rsidRPr="00C4636E">
              <w:rPr>
                <w:rFonts w:ascii="宋体" w:eastAsia="宋体" w:hAnsi="宋体" w:cs="Tahoma" w:hint="eastAsia"/>
                <w:color w:val="000000"/>
                <w:sz w:val="22"/>
                <w:szCs w:val="24"/>
              </w:rPr>
              <w:t>孔</w:t>
            </w:r>
            <w:r>
              <w:rPr>
                <w:rFonts w:ascii="宋体" w:eastAsia="宋体" w:hAnsi="宋体" w:cs="Tahoma" w:hint="eastAsia"/>
                <w:color w:val="000000"/>
                <w:sz w:val="22"/>
                <w:szCs w:val="24"/>
              </w:rPr>
              <w:t xml:space="preserve">  </w:t>
            </w:r>
            <w:r w:rsidRPr="00C4636E">
              <w:rPr>
                <w:rFonts w:ascii="宋体" w:eastAsia="宋体" w:hAnsi="宋体" w:cs="Tahoma" w:hint="eastAsia"/>
                <w:color w:val="000000"/>
                <w:sz w:val="22"/>
                <w:szCs w:val="24"/>
              </w:rPr>
              <w:t>敏</w:t>
            </w:r>
          </w:p>
        </w:tc>
        <w:tc>
          <w:tcPr>
            <w:tcW w:w="141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信息技术</w:t>
            </w:r>
          </w:p>
        </w:tc>
        <w:tc>
          <w:tcPr>
            <w:tcW w:w="566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计算机应用技术、软件技术、移动应用开发</w:t>
            </w:r>
          </w:p>
        </w:tc>
      </w:tr>
      <w:tr w:rsidR="009B4804" w:rsidRPr="005E343D" w:rsidTr="009B4804">
        <w:trPr>
          <w:trHeight w:val="680"/>
          <w:jc w:val="center"/>
        </w:trPr>
        <w:tc>
          <w:tcPr>
            <w:tcW w:w="426" w:type="dxa"/>
            <w:tcBorders>
              <w:top w:val="single" w:sz="4" w:space="0" w:color="auto"/>
              <w:left w:val="single" w:sz="4" w:space="0" w:color="auto"/>
              <w:bottom w:val="single" w:sz="4" w:space="0" w:color="auto"/>
              <w:right w:val="single" w:sz="4" w:space="0" w:color="auto"/>
            </w:tcBorders>
            <w:vAlign w:val="center"/>
          </w:tcPr>
          <w:p w:rsidR="009B4804" w:rsidRPr="005E343D" w:rsidRDefault="009B4804" w:rsidP="00EA50F6">
            <w:pPr>
              <w:jc w:val="center"/>
              <w:rPr>
                <w:color w:val="000000"/>
                <w:szCs w:val="21"/>
              </w:rPr>
            </w:pPr>
            <w:r w:rsidRPr="005E343D">
              <w:rPr>
                <w:color w:val="000000"/>
              </w:rPr>
              <w:t>3</w:t>
            </w:r>
          </w:p>
        </w:tc>
        <w:tc>
          <w:tcPr>
            <w:tcW w:w="2039"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财</w:t>
            </w:r>
            <w:r>
              <w:rPr>
                <w:rFonts w:ascii="宋体" w:eastAsia="宋体" w:hAnsi="宋体" w:cs="Tahoma" w:hint="eastAsia"/>
                <w:color w:val="000000"/>
                <w:sz w:val="22"/>
                <w:szCs w:val="24"/>
              </w:rPr>
              <w:t xml:space="preserve"> </w:t>
            </w:r>
            <w:r w:rsidRPr="00C4636E">
              <w:rPr>
                <w:rFonts w:ascii="宋体" w:eastAsia="宋体" w:hAnsi="宋体" w:cs="Tahoma" w:hint="eastAsia"/>
                <w:color w:val="000000"/>
                <w:sz w:val="22"/>
                <w:szCs w:val="24"/>
              </w:rPr>
              <w:t>经</w:t>
            </w:r>
          </w:p>
        </w:tc>
        <w:tc>
          <w:tcPr>
            <w:tcW w:w="993" w:type="dxa"/>
            <w:tcBorders>
              <w:top w:val="single" w:sz="4" w:space="0" w:color="auto"/>
              <w:left w:val="single" w:sz="4" w:space="0" w:color="auto"/>
              <w:bottom w:val="single" w:sz="4" w:space="0" w:color="auto"/>
              <w:right w:val="single" w:sz="4" w:space="0" w:color="auto"/>
            </w:tcBorders>
            <w:vAlign w:val="center"/>
          </w:tcPr>
          <w:p w:rsidR="009B4804" w:rsidRDefault="009B4804" w:rsidP="009C720E">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刘</w:t>
            </w:r>
            <w:r>
              <w:rPr>
                <w:rFonts w:ascii="宋体" w:eastAsia="宋体" w:hAnsi="宋体" w:cs="Tahoma" w:hint="eastAsia"/>
                <w:color w:val="000000"/>
                <w:sz w:val="22"/>
                <w:szCs w:val="24"/>
              </w:rPr>
              <w:t xml:space="preserve">  </w:t>
            </w:r>
            <w:r w:rsidRPr="00C4636E">
              <w:rPr>
                <w:rFonts w:ascii="宋体" w:eastAsia="宋体" w:hAnsi="宋体" w:cs="Tahoma" w:hint="eastAsia"/>
                <w:color w:val="000000"/>
                <w:sz w:val="22"/>
                <w:szCs w:val="24"/>
              </w:rPr>
              <w:t>红、</w:t>
            </w:r>
          </w:p>
          <w:p w:rsidR="009B4804" w:rsidRPr="00C4636E" w:rsidRDefault="009B4804" w:rsidP="009C720E">
            <w:pPr>
              <w:rPr>
                <w:rFonts w:ascii="宋体" w:eastAsia="宋体" w:hAnsi="宋体" w:cs="Tahoma"/>
                <w:color w:val="000000"/>
                <w:sz w:val="22"/>
                <w:szCs w:val="24"/>
              </w:rPr>
            </w:pPr>
            <w:r w:rsidRPr="00C4636E">
              <w:rPr>
                <w:rFonts w:ascii="宋体" w:eastAsia="宋体" w:hAnsi="宋体" w:cs="Tahoma" w:hint="eastAsia"/>
                <w:color w:val="000000"/>
                <w:sz w:val="22"/>
                <w:szCs w:val="24"/>
              </w:rPr>
              <w:t>唐青玉</w:t>
            </w:r>
          </w:p>
        </w:tc>
        <w:tc>
          <w:tcPr>
            <w:tcW w:w="141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财经</w:t>
            </w:r>
          </w:p>
        </w:tc>
        <w:tc>
          <w:tcPr>
            <w:tcW w:w="566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会计、财务管理、金融与实务、国际经济与贸易、国际商务</w:t>
            </w:r>
          </w:p>
        </w:tc>
      </w:tr>
      <w:tr w:rsidR="009B4804" w:rsidRPr="005E343D" w:rsidTr="009B4804">
        <w:trPr>
          <w:trHeight w:val="680"/>
          <w:jc w:val="center"/>
        </w:trPr>
        <w:tc>
          <w:tcPr>
            <w:tcW w:w="426" w:type="dxa"/>
            <w:tcBorders>
              <w:top w:val="single" w:sz="4" w:space="0" w:color="auto"/>
              <w:left w:val="single" w:sz="4" w:space="0" w:color="auto"/>
              <w:bottom w:val="single" w:sz="4" w:space="0" w:color="auto"/>
              <w:right w:val="single" w:sz="4" w:space="0" w:color="auto"/>
            </w:tcBorders>
            <w:vAlign w:val="center"/>
          </w:tcPr>
          <w:p w:rsidR="009B4804" w:rsidRPr="005E343D" w:rsidRDefault="009B4804" w:rsidP="00EA50F6">
            <w:pPr>
              <w:jc w:val="center"/>
              <w:rPr>
                <w:color w:val="000000"/>
                <w:szCs w:val="21"/>
              </w:rPr>
            </w:pPr>
            <w:r w:rsidRPr="005E343D">
              <w:rPr>
                <w:color w:val="000000"/>
              </w:rPr>
              <w:t>4</w:t>
            </w:r>
          </w:p>
        </w:tc>
        <w:tc>
          <w:tcPr>
            <w:tcW w:w="2039"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艺术设计</w:t>
            </w:r>
          </w:p>
        </w:tc>
        <w:tc>
          <w:tcPr>
            <w:tcW w:w="993"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肖一倩</w:t>
            </w:r>
          </w:p>
        </w:tc>
        <w:tc>
          <w:tcPr>
            <w:tcW w:w="141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文化旅游；其他</w:t>
            </w:r>
          </w:p>
        </w:tc>
        <w:tc>
          <w:tcPr>
            <w:tcW w:w="566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rPr>
                <w:rFonts w:ascii="宋体" w:eastAsia="宋体" w:hAnsi="宋体" w:cs="Tahoma"/>
                <w:color w:val="000000"/>
                <w:sz w:val="22"/>
                <w:szCs w:val="24"/>
              </w:rPr>
            </w:pPr>
            <w:r w:rsidRPr="00C4636E">
              <w:rPr>
                <w:rFonts w:ascii="宋体" w:eastAsia="宋体" w:hAnsi="宋体" w:cs="Tahoma" w:hint="eastAsia"/>
                <w:color w:val="000000"/>
                <w:sz w:val="22"/>
                <w:szCs w:val="24"/>
              </w:rPr>
              <w:t>视觉传播设计与制作</w:t>
            </w:r>
            <w:r w:rsidRPr="00C4636E">
              <w:rPr>
                <w:rFonts w:ascii="宋体" w:eastAsia="宋体" w:hAnsi="宋体" w:cs="Tahoma"/>
                <w:color w:val="000000"/>
                <w:sz w:val="22"/>
                <w:szCs w:val="24"/>
              </w:rPr>
              <w:t>、环境艺术设计</w:t>
            </w:r>
            <w:r w:rsidRPr="00C4636E">
              <w:rPr>
                <w:rFonts w:ascii="宋体" w:eastAsia="宋体" w:hAnsi="宋体" w:cs="Tahoma" w:hint="eastAsia"/>
                <w:color w:val="000000"/>
                <w:sz w:val="22"/>
                <w:szCs w:val="24"/>
              </w:rPr>
              <w:t>、</w:t>
            </w:r>
            <w:r w:rsidRPr="00C4636E">
              <w:rPr>
                <w:rFonts w:ascii="宋体" w:eastAsia="宋体" w:hAnsi="宋体" w:cs="Tahoma"/>
                <w:color w:val="000000"/>
                <w:sz w:val="22"/>
                <w:szCs w:val="24"/>
              </w:rPr>
              <w:t>艺术设计</w:t>
            </w:r>
            <w:r w:rsidRPr="00C4636E">
              <w:rPr>
                <w:rFonts w:ascii="宋体" w:eastAsia="宋体" w:hAnsi="宋体" w:cs="Tahoma" w:hint="eastAsia"/>
                <w:color w:val="000000"/>
                <w:sz w:val="22"/>
                <w:szCs w:val="24"/>
              </w:rPr>
              <w:t>、</w:t>
            </w:r>
            <w:r w:rsidRPr="00C4636E">
              <w:rPr>
                <w:rFonts w:ascii="宋体" w:eastAsia="宋体" w:hAnsi="宋体" w:cs="Tahoma"/>
                <w:color w:val="000000"/>
                <w:sz w:val="22"/>
                <w:szCs w:val="24"/>
              </w:rPr>
              <w:t>产品艺术设计</w:t>
            </w:r>
          </w:p>
        </w:tc>
      </w:tr>
      <w:tr w:rsidR="009B4804" w:rsidRPr="005E343D" w:rsidTr="009B4804">
        <w:trPr>
          <w:trHeight w:val="680"/>
          <w:jc w:val="center"/>
        </w:trPr>
        <w:tc>
          <w:tcPr>
            <w:tcW w:w="426" w:type="dxa"/>
            <w:tcBorders>
              <w:top w:val="single" w:sz="4" w:space="0" w:color="auto"/>
              <w:left w:val="single" w:sz="4" w:space="0" w:color="auto"/>
              <w:bottom w:val="single" w:sz="4" w:space="0" w:color="auto"/>
              <w:right w:val="single" w:sz="4" w:space="0" w:color="auto"/>
            </w:tcBorders>
            <w:vAlign w:val="center"/>
          </w:tcPr>
          <w:p w:rsidR="009B4804" w:rsidRPr="005E343D" w:rsidRDefault="009B4804" w:rsidP="00EA50F6">
            <w:pPr>
              <w:jc w:val="center"/>
              <w:rPr>
                <w:color w:val="000000"/>
                <w:szCs w:val="21"/>
              </w:rPr>
            </w:pPr>
            <w:r w:rsidRPr="005E343D">
              <w:rPr>
                <w:color w:val="000000"/>
              </w:rPr>
              <w:t>5</w:t>
            </w:r>
          </w:p>
        </w:tc>
        <w:tc>
          <w:tcPr>
            <w:tcW w:w="2039"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健康管理与服务</w:t>
            </w:r>
          </w:p>
        </w:tc>
        <w:tc>
          <w:tcPr>
            <w:tcW w:w="993"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color w:val="000000"/>
                <w:sz w:val="22"/>
                <w:szCs w:val="24"/>
              </w:rPr>
              <w:t>陈</w:t>
            </w:r>
            <w:r>
              <w:rPr>
                <w:rFonts w:ascii="宋体" w:eastAsia="宋体" w:hAnsi="宋体" w:cs="Tahoma" w:hint="eastAsia"/>
                <w:color w:val="000000"/>
                <w:sz w:val="22"/>
                <w:szCs w:val="24"/>
              </w:rPr>
              <w:t xml:space="preserve">  </w:t>
            </w:r>
            <w:r w:rsidRPr="00C4636E">
              <w:rPr>
                <w:rFonts w:ascii="宋体" w:eastAsia="宋体" w:hAnsi="宋体" w:cs="Tahoma"/>
                <w:color w:val="000000"/>
                <w:sz w:val="22"/>
                <w:szCs w:val="24"/>
              </w:rPr>
              <w:t>云</w:t>
            </w:r>
          </w:p>
        </w:tc>
        <w:tc>
          <w:tcPr>
            <w:tcW w:w="141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公共服务、健康</w:t>
            </w:r>
          </w:p>
        </w:tc>
        <w:tc>
          <w:tcPr>
            <w:tcW w:w="566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老年服务与管理、社区管理与服务、文秘、婚庆服务与管理、幼儿发展与健康管理</w:t>
            </w:r>
          </w:p>
        </w:tc>
      </w:tr>
      <w:tr w:rsidR="009B4804" w:rsidRPr="005E343D" w:rsidTr="009B4804">
        <w:trPr>
          <w:trHeight w:val="680"/>
          <w:jc w:val="center"/>
        </w:trPr>
        <w:tc>
          <w:tcPr>
            <w:tcW w:w="426" w:type="dxa"/>
            <w:tcBorders>
              <w:top w:val="single" w:sz="4" w:space="0" w:color="auto"/>
              <w:left w:val="single" w:sz="4" w:space="0" w:color="auto"/>
              <w:bottom w:val="single" w:sz="4" w:space="0" w:color="auto"/>
              <w:right w:val="single" w:sz="4" w:space="0" w:color="auto"/>
            </w:tcBorders>
            <w:vAlign w:val="center"/>
          </w:tcPr>
          <w:p w:rsidR="009B4804" w:rsidRPr="005E343D" w:rsidRDefault="009B4804" w:rsidP="00EA50F6">
            <w:pPr>
              <w:jc w:val="center"/>
              <w:rPr>
                <w:color w:val="000000"/>
                <w:szCs w:val="21"/>
              </w:rPr>
            </w:pPr>
            <w:r w:rsidRPr="005E343D">
              <w:rPr>
                <w:color w:val="000000"/>
              </w:rPr>
              <w:t>6</w:t>
            </w:r>
          </w:p>
        </w:tc>
        <w:tc>
          <w:tcPr>
            <w:tcW w:w="2039"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旅游管理</w:t>
            </w:r>
          </w:p>
        </w:tc>
        <w:tc>
          <w:tcPr>
            <w:tcW w:w="993"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徐</w:t>
            </w:r>
            <w:r>
              <w:rPr>
                <w:rFonts w:ascii="宋体" w:eastAsia="宋体" w:hAnsi="宋体" w:cs="Tahoma" w:hint="eastAsia"/>
                <w:color w:val="000000"/>
                <w:sz w:val="22"/>
                <w:szCs w:val="24"/>
              </w:rPr>
              <w:t xml:space="preserve">  </w:t>
            </w:r>
            <w:r w:rsidRPr="00C4636E">
              <w:rPr>
                <w:rFonts w:ascii="宋体" w:eastAsia="宋体" w:hAnsi="宋体" w:cs="Tahoma" w:hint="eastAsia"/>
                <w:color w:val="000000"/>
                <w:sz w:val="22"/>
                <w:szCs w:val="24"/>
              </w:rPr>
              <w:t>力</w:t>
            </w:r>
          </w:p>
        </w:tc>
        <w:tc>
          <w:tcPr>
            <w:tcW w:w="141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文化旅游</w:t>
            </w:r>
          </w:p>
        </w:tc>
        <w:tc>
          <w:tcPr>
            <w:tcW w:w="566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酒店管理、旅游管理、空中乘务</w:t>
            </w:r>
          </w:p>
        </w:tc>
      </w:tr>
      <w:tr w:rsidR="009B4804" w:rsidRPr="005E343D" w:rsidTr="009B4804">
        <w:trPr>
          <w:trHeight w:val="680"/>
          <w:jc w:val="center"/>
        </w:trPr>
        <w:tc>
          <w:tcPr>
            <w:tcW w:w="426" w:type="dxa"/>
            <w:tcBorders>
              <w:top w:val="single" w:sz="4" w:space="0" w:color="auto"/>
              <w:left w:val="single" w:sz="4" w:space="0" w:color="auto"/>
              <w:bottom w:val="single" w:sz="4" w:space="0" w:color="auto"/>
              <w:right w:val="single" w:sz="4" w:space="0" w:color="auto"/>
            </w:tcBorders>
            <w:vAlign w:val="center"/>
          </w:tcPr>
          <w:p w:rsidR="009B4804" w:rsidRPr="005E343D" w:rsidRDefault="009B4804" w:rsidP="00EA50F6">
            <w:pPr>
              <w:jc w:val="center"/>
              <w:rPr>
                <w:color w:val="000000"/>
              </w:rPr>
            </w:pPr>
            <w:r>
              <w:rPr>
                <w:rFonts w:hint="eastAsia"/>
                <w:color w:val="000000"/>
              </w:rPr>
              <w:t>7</w:t>
            </w:r>
          </w:p>
        </w:tc>
        <w:tc>
          <w:tcPr>
            <w:tcW w:w="2039"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信息通信技术</w:t>
            </w:r>
          </w:p>
        </w:tc>
        <w:tc>
          <w:tcPr>
            <w:tcW w:w="993"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桂</w:t>
            </w:r>
            <w:r>
              <w:rPr>
                <w:rFonts w:ascii="宋体" w:eastAsia="宋体" w:hAnsi="宋体" w:cs="Tahoma" w:hint="eastAsia"/>
                <w:color w:val="000000"/>
                <w:sz w:val="22"/>
                <w:szCs w:val="24"/>
              </w:rPr>
              <w:t xml:space="preserve">  </w:t>
            </w:r>
            <w:r w:rsidRPr="00C4636E">
              <w:rPr>
                <w:rFonts w:ascii="宋体" w:eastAsia="宋体" w:hAnsi="宋体" w:cs="Tahoma" w:hint="eastAsia"/>
                <w:color w:val="000000"/>
                <w:sz w:val="22"/>
                <w:szCs w:val="24"/>
              </w:rPr>
              <w:t>超</w:t>
            </w:r>
          </w:p>
        </w:tc>
        <w:tc>
          <w:tcPr>
            <w:tcW w:w="141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信息技术</w:t>
            </w:r>
          </w:p>
        </w:tc>
        <w:tc>
          <w:tcPr>
            <w:tcW w:w="566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计算机网络技术、移动通信技术</w:t>
            </w:r>
          </w:p>
        </w:tc>
      </w:tr>
      <w:tr w:rsidR="009B4804" w:rsidRPr="005E343D" w:rsidTr="009B4804">
        <w:trPr>
          <w:trHeight w:val="680"/>
          <w:jc w:val="center"/>
        </w:trPr>
        <w:tc>
          <w:tcPr>
            <w:tcW w:w="426" w:type="dxa"/>
            <w:tcBorders>
              <w:top w:val="single" w:sz="4" w:space="0" w:color="auto"/>
              <w:left w:val="single" w:sz="4" w:space="0" w:color="auto"/>
              <w:bottom w:val="single" w:sz="4" w:space="0" w:color="auto"/>
              <w:right w:val="single" w:sz="4" w:space="0" w:color="auto"/>
            </w:tcBorders>
            <w:vAlign w:val="center"/>
          </w:tcPr>
          <w:p w:rsidR="009B4804" w:rsidRPr="005E343D" w:rsidRDefault="009B4804" w:rsidP="00EA50F6">
            <w:pPr>
              <w:jc w:val="center"/>
              <w:rPr>
                <w:color w:val="000000"/>
              </w:rPr>
            </w:pPr>
            <w:r>
              <w:rPr>
                <w:rFonts w:hint="eastAsia"/>
                <w:color w:val="000000"/>
              </w:rPr>
              <w:t>8</w:t>
            </w:r>
          </w:p>
        </w:tc>
        <w:tc>
          <w:tcPr>
            <w:tcW w:w="2039"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智能控制</w:t>
            </w:r>
          </w:p>
        </w:tc>
        <w:tc>
          <w:tcPr>
            <w:tcW w:w="993"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张</w:t>
            </w:r>
            <w:r>
              <w:rPr>
                <w:rFonts w:ascii="宋体" w:eastAsia="宋体" w:hAnsi="宋体" w:cs="Tahoma" w:hint="eastAsia"/>
                <w:color w:val="000000"/>
                <w:sz w:val="22"/>
                <w:szCs w:val="24"/>
              </w:rPr>
              <w:t xml:space="preserve">  </w:t>
            </w:r>
            <w:r w:rsidRPr="00C4636E">
              <w:rPr>
                <w:rFonts w:ascii="宋体" w:eastAsia="宋体" w:hAnsi="宋体" w:cs="Tahoma" w:hint="eastAsia"/>
                <w:color w:val="000000"/>
                <w:sz w:val="22"/>
                <w:szCs w:val="24"/>
              </w:rPr>
              <w:t>月</w:t>
            </w:r>
          </w:p>
        </w:tc>
        <w:tc>
          <w:tcPr>
            <w:tcW w:w="141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color w:val="000000"/>
                <w:sz w:val="22"/>
                <w:szCs w:val="24"/>
              </w:rPr>
              <w:t>智能制造</w:t>
            </w:r>
            <w:r w:rsidRPr="00C4636E">
              <w:rPr>
                <w:rFonts w:ascii="宋体" w:eastAsia="宋体" w:hAnsi="宋体" w:cs="Tahoma" w:hint="eastAsia"/>
                <w:color w:val="000000"/>
                <w:sz w:val="22"/>
                <w:szCs w:val="24"/>
              </w:rPr>
              <w:t>、</w:t>
            </w:r>
            <w:r w:rsidRPr="00C4636E">
              <w:rPr>
                <w:rFonts w:ascii="宋体" w:eastAsia="宋体" w:hAnsi="宋体" w:cs="Tahoma"/>
                <w:color w:val="000000"/>
                <w:sz w:val="22"/>
                <w:szCs w:val="24"/>
              </w:rPr>
              <w:t>信息技术</w:t>
            </w:r>
          </w:p>
        </w:tc>
        <w:tc>
          <w:tcPr>
            <w:tcW w:w="566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9B4804">
            <w:pPr>
              <w:widowControl/>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智能控制技术、电子信息工程技术</w:t>
            </w:r>
          </w:p>
        </w:tc>
      </w:tr>
      <w:tr w:rsidR="009B4804" w:rsidRPr="005E343D" w:rsidTr="009B4804">
        <w:trPr>
          <w:trHeight w:val="680"/>
          <w:jc w:val="center"/>
        </w:trPr>
        <w:tc>
          <w:tcPr>
            <w:tcW w:w="426" w:type="dxa"/>
            <w:tcBorders>
              <w:top w:val="single" w:sz="4" w:space="0" w:color="auto"/>
              <w:left w:val="single" w:sz="4" w:space="0" w:color="auto"/>
              <w:bottom w:val="single" w:sz="4" w:space="0" w:color="auto"/>
              <w:right w:val="single" w:sz="4" w:space="0" w:color="auto"/>
            </w:tcBorders>
            <w:vAlign w:val="center"/>
          </w:tcPr>
          <w:p w:rsidR="009B4804" w:rsidRPr="005E343D" w:rsidRDefault="009B4804" w:rsidP="00EA50F6">
            <w:pPr>
              <w:jc w:val="center"/>
              <w:rPr>
                <w:color w:val="000000"/>
              </w:rPr>
            </w:pPr>
            <w:r>
              <w:rPr>
                <w:rFonts w:hint="eastAsia"/>
                <w:color w:val="000000"/>
              </w:rPr>
              <w:t>9</w:t>
            </w:r>
          </w:p>
        </w:tc>
        <w:tc>
          <w:tcPr>
            <w:tcW w:w="2039"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建</w:t>
            </w:r>
            <w:r>
              <w:rPr>
                <w:rFonts w:ascii="宋体" w:eastAsia="宋体" w:hAnsi="宋体" w:cs="Tahoma" w:hint="eastAsia"/>
                <w:color w:val="000000"/>
                <w:sz w:val="22"/>
                <w:szCs w:val="24"/>
              </w:rPr>
              <w:t xml:space="preserve"> </w:t>
            </w:r>
            <w:r w:rsidRPr="00C4636E">
              <w:rPr>
                <w:rFonts w:ascii="宋体" w:eastAsia="宋体" w:hAnsi="宋体" w:cs="Tahoma" w:hint="eastAsia"/>
                <w:color w:val="000000"/>
                <w:sz w:val="22"/>
                <w:szCs w:val="24"/>
              </w:rPr>
              <w:t>筑</w:t>
            </w:r>
          </w:p>
        </w:tc>
        <w:tc>
          <w:tcPr>
            <w:tcW w:w="993"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黄</w:t>
            </w:r>
            <w:r>
              <w:rPr>
                <w:rFonts w:ascii="宋体" w:eastAsia="宋体" w:hAnsi="宋体" w:cs="Tahoma" w:hint="eastAsia"/>
                <w:color w:val="000000"/>
                <w:sz w:val="22"/>
                <w:szCs w:val="24"/>
              </w:rPr>
              <w:t xml:space="preserve">  </w:t>
            </w:r>
            <w:r w:rsidRPr="00C4636E">
              <w:rPr>
                <w:rFonts w:ascii="宋体" w:eastAsia="宋体" w:hAnsi="宋体" w:cs="Tahoma" w:hint="eastAsia"/>
                <w:color w:val="000000"/>
                <w:sz w:val="22"/>
                <w:szCs w:val="24"/>
              </w:rPr>
              <w:t>平</w:t>
            </w:r>
          </w:p>
        </w:tc>
        <w:tc>
          <w:tcPr>
            <w:tcW w:w="141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color w:val="000000"/>
                <w:sz w:val="22"/>
                <w:szCs w:val="24"/>
              </w:rPr>
              <w:t>其他</w:t>
            </w:r>
          </w:p>
        </w:tc>
        <w:tc>
          <w:tcPr>
            <w:tcW w:w="5667" w:type="dxa"/>
            <w:tcBorders>
              <w:top w:val="single" w:sz="4" w:space="0" w:color="auto"/>
              <w:left w:val="single" w:sz="4" w:space="0" w:color="auto"/>
              <w:bottom w:val="single" w:sz="4" w:space="0" w:color="auto"/>
              <w:right w:val="single" w:sz="4" w:space="0" w:color="auto"/>
            </w:tcBorders>
            <w:vAlign w:val="center"/>
          </w:tcPr>
          <w:p w:rsidR="009B4804" w:rsidRPr="00C4636E" w:rsidRDefault="009B4804" w:rsidP="00EA50F6">
            <w:pPr>
              <w:jc w:val="center"/>
              <w:rPr>
                <w:rFonts w:ascii="宋体" w:eastAsia="宋体" w:hAnsi="宋体" w:cs="Tahoma"/>
                <w:color w:val="000000"/>
                <w:sz w:val="22"/>
                <w:szCs w:val="24"/>
              </w:rPr>
            </w:pPr>
            <w:r w:rsidRPr="00C4636E">
              <w:rPr>
                <w:rFonts w:ascii="宋体" w:eastAsia="宋体" w:hAnsi="宋体" w:cs="Tahoma" w:hint="eastAsia"/>
                <w:color w:val="000000"/>
                <w:sz w:val="22"/>
                <w:szCs w:val="24"/>
              </w:rPr>
              <w:t>建筑工程技术、工程造价、建筑设备工程技术</w:t>
            </w:r>
          </w:p>
        </w:tc>
      </w:tr>
    </w:tbl>
    <w:p w:rsidR="00C83D56" w:rsidRDefault="00C83D56" w:rsidP="00EE6192">
      <w:pPr>
        <w:spacing w:line="440" w:lineRule="exact"/>
        <w:rPr>
          <w:rFonts w:ascii="宋体" w:eastAsia="宋体" w:hAnsi="宋体" w:cs="黑体"/>
          <w:b/>
          <w:bCs/>
          <w:sz w:val="30"/>
          <w:szCs w:val="30"/>
        </w:rPr>
      </w:pPr>
    </w:p>
    <w:p w:rsidR="00C83D56" w:rsidRDefault="00C83D56" w:rsidP="00EE6192">
      <w:pPr>
        <w:spacing w:line="440" w:lineRule="exact"/>
        <w:rPr>
          <w:rFonts w:ascii="宋体" w:eastAsia="宋体" w:hAnsi="宋体" w:cs="黑体"/>
          <w:b/>
          <w:bCs/>
          <w:sz w:val="30"/>
          <w:szCs w:val="30"/>
        </w:rPr>
      </w:pPr>
    </w:p>
    <w:p w:rsidR="00C83D56" w:rsidRDefault="00C83D56" w:rsidP="00EE6192">
      <w:pPr>
        <w:spacing w:line="440" w:lineRule="exact"/>
        <w:rPr>
          <w:rFonts w:ascii="宋体" w:eastAsia="宋体" w:hAnsi="宋体" w:cs="黑体"/>
          <w:b/>
          <w:bCs/>
          <w:sz w:val="30"/>
          <w:szCs w:val="30"/>
        </w:rPr>
      </w:pPr>
    </w:p>
    <w:p w:rsidR="00C83D56" w:rsidRDefault="00C83D56" w:rsidP="00EE6192">
      <w:pPr>
        <w:spacing w:line="440" w:lineRule="exact"/>
        <w:rPr>
          <w:rFonts w:ascii="宋体" w:eastAsia="宋体" w:hAnsi="宋体" w:cs="黑体"/>
          <w:b/>
          <w:bCs/>
          <w:sz w:val="30"/>
          <w:szCs w:val="30"/>
        </w:rPr>
      </w:pPr>
    </w:p>
    <w:p w:rsidR="00C83D56" w:rsidRDefault="00C83D56" w:rsidP="00EE6192">
      <w:pPr>
        <w:spacing w:line="440" w:lineRule="exact"/>
        <w:rPr>
          <w:rFonts w:ascii="宋体" w:eastAsia="宋体" w:hAnsi="宋体" w:cs="黑体"/>
          <w:b/>
          <w:bCs/>
          <w:sz w:val="30"/>
          <w:szCs w:val="30"/>
        </w:rPr>
      </w:pPr>
    </w:p>
    <w:p w:rsidR="00C83D56" w:rsidRDefault="00C83D56" w:rsidP="00EE6192">
      <w:pPr>
        <w:spacing w:line="440" w:lineRule="exact"/>
        <w:rPr>
          <w:rFonts w:ascii="宋体" w:eastAsia="宋体" w:hAnsi="宋体" w:cs="黑体"/>
          <w:b/>
          <w:bCs/>
          <w:sz w:val="30"/>
          <w:szCs w:val="30"/>
        </w:rPr>
      </w:pPr>
    </w:p>
    <w:p w:rsidR="00C83D56" w:rsidRDefault="00C83D56" w:rsidP="00EE6192">
      <w:pPr>
        <w:spacing w:line="440" w:lineRule="exact"/>
        <w:rPr>
          <w:rFonts w:ascii="宋体" w:eastAsia="宋体" w:hAnsi="宋体" w:cs="黑体"/>
          <w:b/>
          <w:bCs/>
          <w:sz w:val="30"/>
          <w:szCs w:val="30"/>
        </w:rPr>
      </w:pPr>
    </w:p>
    <w:p w:rsidR="00C10910" w:rsidRDefault="00C10910" w:rsidP="00B10C21">
      <w:pPr>
        <w:widowControl/>
        <w:spacing w:line="520" w:lineRule="atLeast"/>
        <w:jc w:val="left"/>
        <w:rPr>
          <w:rFonts w:ascii="黑体" w:eastAsia="黑体" w:hAnsi="黑体" w:hint="eastAsia"/>
          <w:color w:val="5B5B5B"/>
          <w:kern w:val="0"/>
          <w:sz w:val="32"/>
          <w:szCs w:val="32"/>
        </w:rPr>
      </w:pPr>
    </w:p>
    <w:p w:rsidR="009B4804" w:rsidRDefault="009B4804" w:rsidP="00B10C21">
      <w:pPr>
        <w:widowControl/>
        <w:spacing w:line="520" w:lineRule="atLeast"/>
        <w:jc w:val="left"/>
        <w:rPr>
          <w:rFonts w:ascii="黑体" w:eastAsia="黑体" w:hAnsi="黑体"/>
          <w:color w:val="5B5B5B"/>
          <w:kern w:val="0"/>
          <w:sz w:val="32"/>
          <w:szCs w:val="32"/>
        </w:rPr>
      </w:pPr>
      <w:bookmarkStart w:id="0" w:name="_GoBack"/>
      <w:bookmarkEnd w:id="0"/>
    </w:p>
    <w:p w:rsidR="00937C1C" w:rsidRPr="00937C1C" w:rsidRDefault="00937C1C" w:rsidP="00937C1C">
      <w:pPr>
        <w:spacing w:line="700" w:lineRule="exact"/>
        <w:rPr>
          <w:rFonts w:ascii="宋体" w:eastAsia="宋体" w:hAnsi="宋体" w:cs="黑体"/>
          <w:b/>
          <w:bCs/>
          <w:sz w:val="30"/>
          <w:szCs w:val="30"/>
        </w:rPr>
      </w:pPr>
      <w:r w:rsidRPr="00937C1C">
        <w:rPr>
          <w:rFonts w:ascii="宋体" w:eastAsia="宋体" w:hAnsi="宋体" w:cs="黑体" w:hint="eastAsia"/>
          <w:b/>
          <w:bCs/>
          <w:sz w:val="30"/>
          <w:szCs w:val="30"/>
        </w:rPr>
        <w:lastRenderedPageBreak/>
        <w:t>附件</w:t>
      </w:r>
      <w:r w:rsidR="00394427">
        <w:rPr>
          <w:rFonts w:ascii="宋体" w:eastAsia="宋体" w:hAnsi="宋体" w:cs="黑体" w:hint="eastAsia"/>
          <w:b/>
          <w:bCs/>
          <w:sz w:val="30"/>
          <w:szCs w:val="30"/>
        </w:rPr>
        <w:t>2</w:t>
      </w:r>
    </w:p>
    <w:p w:rsidR="00937C1C" w:rsidRDefault="00937C1C" w:rsidP="00337787">
      <w:pPr>
        <w:snapToGrid w:val="0"/>
        <w:spacing w:beforeLines="100" w:before="312" w:line="520" w:lineRule="exact"/>
        <w:jc w:val="center"/>
        <w:rPr>
          <w:rFonts w:ascii="宋体" w:eastAsia="宋体" w:hAnsi="宋体" w:cs="Times New Roman"/>
          <w:b/>
          <w:sz w:val="36"/>
          <w:szCs w:val="36"/>
        </w:rPr>
      </w:pPr>
      <w:r w:rsidRPr="00937C1C">
        <w:rPr>
          <w:rFonts w:ascii="宋体" w:eastAsia="宋体" w:hAnsi="宋体" w:cs="Times New Roman" w:hint="eastAsia"/>
          <w:b/>
          <w:sz w:val="36"/>
          <w:szCs w:val="36"/>
        </w:rPr>
        <w:t>南京城市职业学院</w:t>
      </w:r>
    </w:p>
    <w:tbl>
      <w:tblPr>
        <w:tblpPr w:leftFromText="180" w:rightFromText="180" w:vertAnchor="text" w:horzAnchor="margin" w:tblpY="639"/>
        <w:tblW w:w="9269" w:type="dxa"/>
        <w:tblLayout w:type="fixed"/>
        <w:tblLook w:val="0000" w:firstRow="0" w:lastRow="0" w:firstColumn="0" w:lastColumn="0" w:noHBand="0" w:noVBand="0"/>
      </w:tblPr>
      <w:tblGrid>
        <w:gridCol w:w="1243"/>
        <w:gridCol w:w="1245"/>
        <w:gridCol w:w="275"/>
        <w:gridCol w:w="747"/>
        <w:gridCol w:w="838"/>
        <w:gridCol w:w="722"/>
        <w:gridCol w:w="1275"/>
        <w:gridCol w:w="492"/>
        <w:gridCol w:w="771"/>
        <w:gridCol w:w="1661"/>
      </w:tblGrid>
      <w:tr w:rsidR="00937C1C" w:rsidRPr="00937C1C" w:rsidTr="00C4636E">
        <w:trPr>
          <w:trHeight w:val="490"/>
        </w:trPr>
        <w:tc>
          <w:tcPr>
            <w:tcW w:w="1243" w:type="dxa"/>
            <w:tcBorders>
              <w:top w:val="single" w:sz="4" w:space="0" w:color="000000"/>
              <w:left w:val="single" w:sz="4" w:space="0" w:color="000000"/>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Calibri" w:eastAsia="宋体" w:hAnsi="Calibri" w:cs="Times New Roman"/>
                <w:color w:val="000000"/>
                <w:kern w:val="0"/>
                <w:sz w:val="24"/>
              </w:rPr>
            </w:pPr>
            <w:r w:rsidRPr="00937C1C">
              <w:rPr>
                <w:rFonts w:ascii="宋体" w:eastAsia="宋体" w:hAnsi="Calibri" w:cs="Times New Roman" w:hint="eastAsia"/>
                <w:color w:val="000000"/>
                <w:kern w:val="0"/>
                <w:sz w:val="24"/>
              </w:rPr>
              <w:t>主讲教师姓   名</w:t>
            </w:r>
          </w:p>
        </w:tc>
        <w:tc>
          <w:tcPr>
            <w:tcW w:w="1520" w:type="dxa"/>
            <w:gridSpan w:val="2"/>
            <w:tcBorders>
              <w:top w:val="single" w:sz="4" w:space="0" w:color="000000"/>
              <w:left w:val="nil"/>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p>
        </w:tc>
        <w:tc>
          <w:tcPr>
            <w:tcW w:w="747" w:type="dxa"/>
            <w:tcBorders>
              <w:top w:val="single" w:sz="4" w:space="0" w:color="000000"/>
              <w:left w:val="nil"/>
              <w:bottom w:val="single" w:sz="4" w:space="0" w:color="000000"/>
              <w:right w:val="single" w:sz="4" w:space="0" w:color="000000"/>
            </w:tcBorders>
            <w:vAlign w:val="center"/>
          </w:tcPr>
          <w:p w:rsidR="00937C1C" w:rsidRPr="00937C1C" w:rsidRDefault="00937C1C" w:rsidP="00937C1C">
            <w:pPr>
              <w:widowControl/>
              <w:adjustRightInd w:val="0"/>
              <w:snapToGrid w:val="0"/>
              <w:rPr>
                <w:rFonts w:ascii="Calibri" w:eastAsia="宋体" w:hAnsi="Calibri" w:cs="Times New Roman"/>
                <w:color w:val="000000"/>
                <w:kern w:val="0"/>
                <w:sz w:val="24"/>
              </w:rPr>
            </w:pPr>
            <w:r w:rsidRPr="00937C1C">
              <w:rPr>
                <w:rFonts w:ascii="宋体" w:eastAsia="宋体" w:hAnsi="Calibri" w:cs="Times New Roman" w:hint="eastAsia"/>
                <w:color w:val="000000"/>
                <w:kern w:val="0"/>
                <w:sz w:val="24"/>
              </w:rPr>
              <w:t>性别</w:t>
            </w:r>
          </w:p>
        </w:tc>
        <w:tc>
          <w:tcPr>
            <w:tcW w:w="1560" w:type="dxa"/>
            <w:gridSpan w:val="2"/>
            <w:tcBorders>
              <w:top w:val="single" w:sz="4" w:space="0" w:color="000000"/>
              <w:left w:val="nil"/>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Calibri" w:eastAsia="宋体" w:hAnsi="Calibri" w:cs="Times New Roman"/>
                <w:color w:val="000000"/>
                <w:kern w:val="0"/>
                <w:sz w:val="24"/>
              </w:rPr>
            </w:pPr>
          </w:p>
        </w:tc>
        <w:tc>
          <w:tcPr>
            <w:tcW w:w="1275" w:type="dxa"/>
            <w:tcBorders>
              <w:top w:val="single" w:sz="4" w:space="0" w:color="000000"/>
              <w:left w:val="nil"/>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r w:rsidRPr="00937C1C">
              <w:rPr>
                <w:rFonts w:ascii="宋体" w:eastAsia="宋体" w:hAnsi="Calibri" w:cs="Times New Roman" w:hint="eastAsia"/>
                <w:color w:val="000000"/>
                <w:kern w:val="0"/>
                <w:sz w:val="24"/>
              </w:rPr>
              <w:t>最高学历</w:t>
            </w:r>
          </w:p>
        </w:tc>
        <w:tc>
          <w:tcPr>
            <w:tcW w:w="1263" w:type="dxa"/>
            <w:gridSpan w:val="2"/>
            <w:tcBorders>
              <w:top w:val="single" w:sz="4" w:space="0" w:color="000000"/>
              <w:left w:val="nil"/>
              <w:bottom w:val="single" w:sz="4" w:space="0" w:color="000000"/>
              <w:right w:val="single" w:sz="4" w:space="0" w:color="000000"/>
            </w:tcBorders>
          </w:tcPr>
          <w:p w:rsidR="00937C1C" w:rsidRPr="00937C1C" w:rsidRDefault="00937C1C" w:rsidP="00937C1C">
            <w:pPr>
              <w:widowControl/>
              <w:adjustRightInd w:val="0"/>
              <w:snapToGrid w:val="0"/>
              <w:ind w:firstLineChars="200" w:firstLine="480"/>
              <w:jc w:val="center"/>
              <w:rPr>
                <w:rFonts w:ascii="Calibri" w:eastAsia="宋体" w:hAnsi="Calibri" w:cs="Times New Roman"/>
                <w:color w:val="000000"/>
                <w:kern w:val="0"/>
                <w:sz w:val="24"/>
              </w:rPr>
            </w:pPr>
          </w:p>
        </w:tc>
        <w:tc>
          <w:tcPr>
            <w:tcW w:w="1661" w:type="dxa"/>
            <w:vMerge w:val="restart"/>
            <w:tcBorders>
              <w:top w:val="single" w:sz="4" w:space="0" w:color="000000"/>
              <w:left w:val="nil"/>
              <w:right w:val="single" w:sz="4" w:space="0" w:color="000000"/>
            </w:tcBorders>
            <w:vAlign w:val="center"/>
          </w:tcPr>
          <w:p w:rsidR="00937C1C" w:rsidRPr="00937C1C" w:rsidRDefault="00937C1C" w:rsidP="00937C1C">
            <w:pPr>
              <w:widowControl/>
              <w:adjustRightInd w:val="0"/>
              <w:snapToGrid w:val="0"/>
              <w:ind w:firstLineChars="2" w:firstLine="5"/>
              <w:jc w:val="center"/>
              <w:rPr>
                <w:rFonts w:ascii="Calibri" w:eastAsia="宋体" w:hAnsi="Calibri" w:cs="Times New Roman"/>
                <w:color w:val="000000"/>
                <w:kern w:val="0"/>
                <w:sz w:val="24"/>
              </w:rPr>
            </w:pPr>
            <w:r w:rsidRPr="00937C1C">
              <w:rPr>
                <w:rFonts w:ascii="Calibri" w:eastAsia="宋体" w:hAnsi="Calibri" w:cs="Times New Roman"/>
                <w:color w:val="000000"/>
                <w:kern w:val="0"/>
                <w:sz w:val="24"/>
              </w:rPr>
              <w:t>电子</w:t>
            </w:r>
            <w:r w:rsidRPr="00937C1C">
              <w:rPr>
                <w:rFonts w:ascii="宋体" w:eastAsia="宋体" w:hAnsi="Calibri" w:cs="Times New Roman" w:hint="eastAsia"/>
                <w:color w:val="000000"/>
                <w:kern w:val="0"/>
                <w:sz w:val="24"/>
              </w:rPr>
              <w:t>照片</w:t>
            </w:r>
          </w:p>
        </w:tc>
      </w:tr>
      <w:tr w:rsidR="00937C1C" w:rsidRPr="00937C1C" w:rsidTr="00C4636E">
        <w:trPr>
          <w:trHeight w:val="583"/>
        </w:trPr>
        <w:tc>
          <w:tcPr>
            <w:tcW w:w="1243" w:type="dxa"/>
            <w:tcBorders>
              <w:top w:val="single" w:sz="4" w:space="0" w:color="000000"/>
              <w:left w:val="single" w:sz="4" w:space="0" w:color="000000"/>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Calibri" w:eastAsia="宋体" w:hAnsi="Calibri" w:cs="Times New Roman"/>
                <w:color w:val="000000"/>
                <w:kern w:val="0"/>
                <w:sz w:val="24"/>
              </w:rPr>
            </w:pPr>
            <w:r w:rsidRPr="00937C1C">
              <w:rPr>
                <w:rFonts w:ascii="宋体" w:eastAsia="宋体" w:hAnsi="Calibri" w:cs="Times New Roman" w:hint="eastAsia"/>
                <w:color w:val="000000"/>
                <w:kern w:val="0"/>
                <w:sz w:val="24"/>
              </w:rPr>
              <w:t>出生年月</w:t>
            </w:r>
          </w:p>
        </w:tc>
        <w:tc>
          <w:tcPr>
            <w:tcW w:w="1520" w:type="dxa"/>
            <w:gridSpan w:val="2"/>
            <w:tcBorders>
              <w:top w:val="single" w:sz="4" w:space="0" w:color="000000"/>
              <w:left w:val="nil"/>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p>
        </w:tc>
        <w:tc>
          <w:tcPr>
            <w:tcW w:w="747" w:type="dxa"/>
            <w:tcBorders>
              <w:top w:val="single" w:sz="4" w:space="0" w:color="000000"/>
              <w:left w:val="nil"/>
              <w:bottom w:val="single" w:sz="4" w:space="0" w:color="000000"/>
              <w:right w:val="single" w:sz="4" w:space="0" w:color="000000"/>
            </w:tcBorders>
            <w:vAlign w:val="center"/>
          </w:tcPr>
          <w:p w:rsidR="00937C1C" w:rsidRPr="00937C1C" w:rsidRDefault="00937C1C" w:rsidP="00937C1C">
            <w:pPr>
              <w:widowControl/>
              <w:adjustRightInd w:val="0"/>
              <w:snapToGrid w:val="0"/>
              <w:rPr>
                <w:rFonts w:ascii="Calibri" w:eastAsia="宋体" w:hAnsi="Calibri" w:cs="Times New Roman"/>
                <w:color w:val="000000"/>
                <w:kern w:val="0"/>
                <w:sz w:val="24"/>
              </w:rPr>
            </w:pPr>
            <w:r w:rsidRPr="00937C1C">
              <w:rPr>
                <w:rFonts w:ascii="宋体" w:eastAsia="宋体" w:hAnsi="Calibri" w:cs="Times New Roman" w:hint="eastAsia"/>
                <w:color w:val="000000"/>
                <w:kern w:val="0"/>
                <w:sz w:val="24"/>
              </w:rPr>
              <w:t>职称</w:t>
            </w:r>
          </w:p>
        </w:tc>
        <w:tc>
          <w:tcPr>
            <w:tcW w:w="1560" w:type="dxa"/>
            <w:gridSpan w:val="2"/>
            <w:tcBorders>
              <w:top w:val="single" w:sz="4" w:space="0" w:color="000000"/>
              <w:left w:val="nil"/>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Calibri" w:eastAsia="宋体" w:hAnsi="Calibri" w:cs="Times New Roman"/>
                <w:color w:val="000000"/>
                <w:kern w:val="0"/>
                <w:sz w:val="24"/>
              </w:rPr>
            </w:pPr>
          </w:p>
        </w:tc>
        <w:tc>
          <w:tcPr>
            <w:tcW w:w="1275" w:type="dxa"/>
            <w:tcBorders>
              <w:top w:val="single" w:sz="4" w:space="0" w:color="000000"/>
              <w:left w:val="nil"/>
              <w:bottom w:val="nil"/>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r w:rsidRPr="00937C1C">
              <w:rPr>
                <w:rFonts w:ascii="宋体" w:eastAsia="宋体" w:hAnsi="Calibri" w:cs="Times New Roman" w:hint="eastAsia"/>
                <w:color w:val="000000"/>
                <w:kern w:val="0"/>
                <w:sz w:val="24"/>
              </w:rPr>
              <w:t>最高学位</w:t>
            </w:r>
          </w:p>
        </w:tc>
        <w:tc>
          <w:tcPr>
            <w:tcW w:w="1263" w:type="dxa"/>
            <w:gridSpan w:val="2"/>
            <w:tcBorders>
              <w:top w:val="single" w:sz="4" w:space="0" w:color="000000"/>
              <w:left w:val="nil"/>
              <w:bottom w:val="single" w:sz="4" w:space="0" w:color="000000"/>
              <w:right w:val="single" w:sz="4" w:space="0" w:color="000000"/>
            </w:tcBorders>
          </w:tcPr>
          <w:p w:rsidR="00937C1C" w:rsidRPr="00937C1C" w:rsidRDefault="00937C1C" w:rsidP="00937C1C">
            <w:pPr>
              <w:widowControl/>
              <w:adjustRightInd w:val="0"/>
              <w:snapToGrid w:val="0"/>
              <w:ind w:firstLineChars="200" w:firstLine="480"/>
              <w:jc w:val="center"/>
              <w:rPr>
                <w:rFonts w:ascii="Calibri" w:eastAsia="宋体" w:hAnsi="Calibri" w:cs="Times New Roman"/>
                <w:color w:val="000000"/>
                <w:kern w:val="0"/>
                <w:sz w:val="24"/>
              </w:rPr>
            </w:pPr>
          </w:p>
        </w:tc>
        <w:tc>
          <w:tcPr>
            <w:tcW w:w="1661" w:type="dxa"/>
            <w:vMerge/>
            <w:tcBorders>
              <w:left w:val="nil"/>
              <w:right w:val="single" w:sz="4" w:space="0" w:color="000000"/>
            </w:tcBorders>
            <w:vAlign w:val="center"/>
          </w:tcPr>
          <w:p w:rsidR="00937C1C" w:rsidRPr="00937C1C" w:rsidRDefault="00937C1C" w:rsidP="00937C1C">
            <w:pPr>
              <w:adjustRightInd w:val="0"/>
              <w:snapToGrid w:val="0"/>
              <w:jc w:val="center"/>
              <w:rPr>
                <w:rFonts w:ascii="Calibri" w:eastAsia="宋体" w:hAnsi="Calibri" w:cs="Times New Roman"/>
              </w:rPr>
            </w:pPr>
          </w:p>
        </w:tc>
      </w:tr>
      <w:tr w:rsidR="00937C1C" w:rsidRPr="00937C1C" w:rsidTr="00286626">
        <w:trPr>
          <w:trHeight w:val="476"/>
        </w:trPr>
        <w:tc>
          <w:tcPr>
            <w:tcW w:w="1243" w:type="dxa"/>
            <w:tcBorders>
              <w:top w:val="single" w:sz="4" w:space="0" w:color="000000"/>
              <w:left w:val="single" w:sz="4" w:space="0" w:color="000000"/>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r w:rsidRPr="00937C1C">
              <w:rPr>
                <w:rFonts w:ascii="宋体" w:eastAsia="宋体" w:hAnsi="Calibri" w:cs="Times New Roman"/>
                <w:color w:val="000000"/>
                <w:kern w:val="0"/>
                <w:sz w:val="24"/>
              </w:rPr>
              <w:t>毕业学校</w:t>
            </w:r>
          </w:p>
        </w:tc>
        <w:tc>
          <w:tcPr>
            <w:tcW w:w="2267" w:type="dxa"/>
            <w:gridSpan w:val="3"/>
            <w:tcBorders>
              <w:top w:val="single" w:sz="4" w:space="0" w:color="000000"/>
              <w:left w:val="nil"/>
              <w:bottom w:val="single" w:sz="4" w:space="0" w:color="000000"/>
              <w:right w:val="single" w:sz="4" w:space="0" w:color="000000"/>
            </w:tcBorders>
          </w:tcPr>
          <w:p w:rsidR="00937C1C" w:rsidRPr="00937C1C" w:rsidRDefault="00937C1C" w:rsidP="00937C1C">
            <w:pPr>
              <w:widowControl/>
              <w:adjustRightInd w:val="0"/>
              <w:snapToGrid w:val="0"/>
              <w:rPr>
                <w:rFonts w:ascii="Calibri" w:eastAsia="宋体" w:hAnsi="Calibri" w:cs="Times New Roman"/>
                <w:color w:val="000000"/>
                <w:kern w:val="0"/>
                <w:sz w:val="24"/>
              </w:rPr>
            </w:pPr>
          </w:p>
        </w:tc>
        <w:tc>
          <w:tcPr>
            <w:tcW w:w="1560" w:type="dxa"/>
            <w:gridSpan w:val="2"/>
            <w:tcBorders>
              <w:top w:val="single" w:sz="4" w:space="0" w:color="000000"/>
              <w:left w:val="nil"/>
              <w:bottom w:val="nil"/>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r w:rsidRPr="00937C1C">
              <w:rPr>
                <w:rFonts w:ascii="宋体" w:eastAsia="宋体" w:hAnsi="Calibri" w:cs="Times New Roman"/>
                <w:color w:val="000000"/>
                <w:kern w:val="0"/>
                <w:sz w:val="24"/>
              </w:rPr>
              <w:t>任</w:t>
            </w:r>
            <w:r w:rsidRPr="00937C1C">
              <w:rPr>
                <w:rFonts w:ascii="宋体" w:eastAsia="宋体" w:hAnsi="Calibri" w:cs="Times New Roman" w:hint="eastAsia"/>
                <w:color w:val="000000"/>
                <w:kern w:val="0"/>
                <w:sz w:val="24"/>
              </w:rPr>
              <w:t>教院（部）</w:t>
            </w:r>
          </w:p>
        </w:tc>
        <w:tc>
          <w:tcPr>
            <w:tcW w:w="2538" w:type="dxa"/>
            <w:gridSpan w:val="3"/>
            <w:tcBorders>
              <w:top w:val="single" w:sz="4" w:space="0" w:color="000000"/>
              <w:left w:val="nil"/>
              <w:bottom w:val="single" w:sz="4" w:space="0" w:color="000000"/>
              <w:right w:val="single" w:sz="4" w:space="0" w:color="000000"/>
            </w:tcBorders>
          </w:tcPr>
          <w:p w:rsidR="00937C1C" w:rsidRPr="00937C1C" w:rsidRDefault="00937C1C" w:rsidP="00937C1C">
            <w:pPr>
              <w:widowControl/>
              <w:adjustRightInd w:val="0"/>
              <w:snapToGrid w:val="0"/>
              <w:ind w:firstLineChars="200" w:firstLine="480"/>
              <w:jc w:val="center"/>
              <w:rPr>
                <w:rFonts w:ascii="Calibri" w:eastAsia="宋体" w:hAnsi="Calibri" w:cs="Times New Roman"/>
                <w:color w:val="000000"/>
                <w:kern w:val="0"/>
                <w:sz w:val="24"/>
              </w:rPr>
            </w:pPr>
          </w:p>
        </w:tc>
        <w:tc>
          <w:tcPr>
            <w:tcW w:w="1661" w:type="dxa"/>
            <w:vMerge/>
            <w:tcBorders>
              <w:left w:val="nil"/>
              <w:right w:val="single" w:sz="4" w:space="0" w:color="000000"/>
            </w:tcBorders>
            <w:vAlign w:val="center"/>
          </w:tcPr>
          <w:p w:rsidR="00937C1C" w:rsidRPr="00937C1C" w:rsidRDefault="00937C1C" w:rsidP="00937C1C">
            <w:pPr>
              <w:adjustRightInd w:val="0"/>
              <w:snapToGrid w:val="0"/>
              <w:jc w:val="center"/>
              <w:rPr>
                <w:rFonts w:ascii="Calibri" w:eastAsia="宋体" w:hAnsi="Calibri" w:cs="Times New Roman"/>
              </w:rPr>
            </w:pPr>
          </w:p>
        </w:tc>
      </w:tr>
      <w:tr w:rsidR="00937C1C" w:rsidRPr="00937C1C" w:rsidTr="00286626">
        <w:trPr>
          <w:trHeight w:val="635"/>
        </w:trPr>
        <w:tc>
          <w:tcPr>
            <w:tcW w:w="1243" w:type="dxa"/>
            <w:tcBorders>
              <w:top w:val="single" w:sz="4" w:space="0" w:color="000000"/>
              <w:left w:val="single" w:sz="4" w:space="0" w:color="000000"/>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Calibri" w:eastAsia="宋体" w:hAnsi="Calibri" w:cs="Times New Roman"/>
                <w:color w:val="000000"/>
                <w:kern w:val="0"/>
                <w:sz w:val="24"/>
              </w:rPr>
            </w:pPr>
            <w:proofErr w:type="gramStart"/>
            <w:r w:rsidRPr="00937C1C">
              <w:rPr>
                <w:rFonts w:ascii="Calibri" w:eastAsia="宋体" w:hAnsi="Calibri" w:cs="Times New Roman"/>
                <w:color w:val="000000"/>
                <w:kern w:val="0"/>
                <w:sz w:val="24"/>
              </w:rPr>
              <w:t>邮</w:t>
            </w:r>
            <w:proofErr w:type="gramEnd"/>
            <w:r w:rsidRPr="00937C1C">
              <w:rPr>
                <w:rFonts w:ascii="Calibri" w:eastAsia="宋体" w:hAnsi="Calibri" w:cs="Times New Roman"/>
                <w:color w:val="000000"/>
                <w:kern w:val="0"/>
                <w:sz w:val="24"/>
              </w:rPr>
              <w:t xml:space="preserve">    </w:t>
            </w:r>
            <w:r w:rsidRPr="00937C1C">
              <w:rPr>
                <w:rFonts w:ascii="Calibri" w:eastAsia="宋体" w:hAnsi="Calibri" w:cs="Times New Roman"/>
                <w:color w:val="000000"/>
                <w:kern w:val="0"/>
                <w:sz w:val="24"/>
              </w:rPr>
              <w:t>箱</w:t>
            </w:r>
          </w:p>
        </w:tc>
        <w:tc>
          <w:tcPr>
            <w:tcW w:w="2267" w:type="dxa"/>
            <w:gridSpan w:val="3"/>
            <w:tcBorders>
              <w:top w:val="single" w:sz="4" w:space="0" w:color="000000"/>
              <w:left w:val="nil"/>
              <w:bottom w:val="single" w:sz="4" w:space="0" w:color="000000"/>
              <w:right w:val="single" w:sz="4" w:space="0" w:color="000000"/>
            </w:tcBorders>
          </w:tcPr>
          <w:p w:rsidR="00937C1C" w:rsidRPr="00937C1C" w:rsidRDefault="00937C1C" w:rsidP="00937C1C">
            <w:pPr>
              <w:widowControl/>
              <w:adjustRightInd w:val="0"/>
              <w:snapToGrid w:val="0"/>
              <w:rPr>
                <w:rFonts w:ascii="Calibri" w:eastAsia="宋体" w:hAnsi="Calibri" w:cs="Times New Roman"/>
                <w:color w:val="000000"/>
                <w:kern w:val="0"/>
                <w:sz w:val="24"/>
              </w:rPr>
            </w:pPr>
          </w:p>
        </w:tc>
        <w:tc>
          <w:tcPr>
            <w:tcW w:w="1560" w:type="dxa"/>
            <w:gridSpan w:val="2"/>
            <w:tcBorders>
              <w:top w:val="single" w:sz="4" w:space="0" w:color="000000"/>
              <w:left w:val="nil"/>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Calibri" w:eastAsia="宋体" w:hAnsi="Calibri" w:cs="Times New Roman"/>
                <w:color w:val="000000"/>
                <w:kern w:val="0"/>
                <w:sz w:val="24"/>
              </w:rPr>
            </w:pPr>
            <w:r w:rsidRPr="00937C1C">
              <w:rPr>
                <w:rFonts w:ascii="宋体" w:eastAsia="宋体" w:hAnsi="Calibri" w:cs="Times New Roman" w:hint="eastAsia"/>
                <w:color w:val="000000"/>
                <w:kern w:val="0"/>
                <w:sz w:val="24"/>
              </w:rPr>
              <w:t>联系电话</w:t>
            </w:r>
          </w:p>
        </w:tc>
        <w:tc>
          <w:tcPr>
            <w:tcW w:w="2538" w:type="dxa"/>
            <w:gridSpan w:val="3"/>
            <w:tcBorders>
              <w:top w:val="single" w:sz="4" w:space="0" w:color="000000"/>
              <w:left w:val="nil"/>
              <w:bottom w:val="single" w:sz="4" w:space="0" w:color="000000"/>
              <w:right w:val="single" w:sz="4" w:space="0" w:color="000000"/>
            </w:tcBorders>
          </w:tcPr>
          <w:p w:rsidR="00937C1C" w:rsidRPr="00937C1C" w:rsidRDefault="00937C1C" w:rsidP="00937C1C">
            <w:pPr>
              <w:widowControl/>
              <w:adjustRightInd w:val="0"/>
              <w:snapToGrid w:val="0"/>
              <w:ind w:firstLineChars="200" w:firstLine="480"/>
              <w:jc w:val="center"/>
              <w:rPr>
                <w:rFonts w:ascii="Calibri" w:eastAsia="宋体" w:hAnsi="Calibri" w:cs="Times New Roman"/>
                <w:color w:val="000000"/>
                <w:kern w:val="0"/>
                <w:sz w:val="24"/>
              </w:rPr>
            </w:pPr>
          </w:p>
        </w:tc>
        <w:tc>
          <w:tcPr>
            <w:tcW w:w="1661" w:type="dxa"/>
            <w:vMerge/>
            <w:tcBorders>
              <w:left w:val="nil"/>
              <w:bottom w:val="single" w:sz="4" w:space="0" w:color="000000"/>
              <w:right w:val="single" w:sz="4" w:space="0" w:color="000000"/>
            </w:tcBorders>
            <w:vAlign w:val="center"/>
          </w:tcPr>
          <w:p w:rsidR="00937C1C" w:rsidRPr="00937C1C" w:rsidRDefault="00937C1C" w:rsidP="00937C1C">
            <w:pPr>
              <w:adjustRightInd w:val="0"/>
              <w:snapToGrid w:val="0"/>
              <w:jc w:val="center"/>
              <w:rPr>
                <w:rFonts w:ascii="Calibri" w:eastAsia="宋体" w:hAnsi="Calibri" w:cs="Times New Roman"/>
              </w:rPr>
            </w:pPr>
          </w:p>
        </w:tc>
      </w:tr>
      <w:tr w:rsidR="00937C1C" w:rsidRPr="00937C1C" w:rsidTr="00286626">
        <w:trPr>
          <w:trHeight w:val="658"/>
        </w:trPr>
        <w:tc>
          <w:tcPr>
            <w:tcW w:w="1243" w:type="dxa"/>
            <w:tcBorders>
              <w:top w:val="single" w:sz="4" w:space="0" w:color="000000"/>
              <w:left w:val="single" w:sz="4" w:space="0" w:color="000000"/>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r w:rsidRPr="00937C1C">
              <w:rPr>
                <w:rFonts w:ascii="宋体" w:eastAsia="宋体" w:hAnsi="Calibri" w:cs="Times New Roman" w:hint="eastAsia"/>
                <w:color w:val="000000"/>
                <w:kern w:val="0"/>
                <w:sz w:val="24"/>
              </w:rPr>
              <w:t>参赛课程</w:t>
            </w:r>
          </w:p>
        </w:tc>
        <w:tc>
          <w:tcPr>
            <w:tcW w:w="2267" w:type="dxa"/>
            <w:gridSpan w:val="3"/>
            <w:tcBorders>
              <w:top w:val="single" w:sz="4" w:space="0" w:color="000000"/>
              <w:left w:val="nil"/>
              <w:bottom w:val="single" w:sz="4" w:space="0" w:color="000000"/>
              <w:right w:val="single" w:sz="4" w:space="0" w:color="000000"/>
            </w:tcBorders>
          </w:tcPr>
          <w:p w:rsidR="00937C1C" w:rsidRPr="00937C1C" w:rsidRDefault="00937C1C" w:rsidP="00937C1C">
            <w:pPr>
              <w:widowControl/>
              <w:adjustRightInd w:val="0"/>
              <w:snapToGrid w:val="0"/>
              <w:rPr>
                <w:rFonts w:ascii="Calibri" w:eastAsia="宋体" w:hAnsi="Calibri" w:cs="Times New Roman"/>
                <w:color w:val="000000"/>
                <w:kern w:val="0"/>
                <w:sz w:val="24"/>
              </w:rPr>
            </w:pPr>
          </w:p>
        </w:tc>
        <w:tc>
          <w:tcPr>
            <w:tcW w:w="1560" w:type="dxa"/>
            <w:gridSpan w:val="2"/>
            <w:vMerge w:val="restart"/>
            <w:tcBorders>
              <w:top w:val="single" w:sz="4" w:space="0" w:color="000000"/>
              <w:left w:val="nil"/>
              <w:right w:val="single" w:sz="4" w:space="0" w:color="auto"/>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r w:rsidRPr="00937C1C">
              <w:rPr>
                <w:rFonts w:ascii="宋体" w:eastAsia="宋体" w:hAnsi="Calibri" w:cs="Times New Roman"/>
                <w:color w:val="000000"/>
                <w:kern w:val="0"/>
                <w:sz w:val="24"/>
              </w:rPr>
              <w:t>教学</w:t>
            </w:r>
            <w:r w:rsidRPr="00937C1C">
              <w:rPr>
                <w:rFonts w:ascii="宋体" w:eastAsia="宋体" w:hAnsi="Calibri" w:cs="Times New Roman" w:hint="eastAsia"/>
                <w:color w:val="000000"/>
                <w:kern w:val="0"/>
                <w:sz w:val="24"/>
              </w:rPr>
              <w:t>单元</w:t>
            </w:r>
          </w:p>
          <w:p w:rsidR="00937C1C" w:rsidRPr="00937C1C" w:rsidRDefault="00937C1C" w:rsidP="00937C1C">
            <w:pPr>
              <w:widowControl/>
              <w:adjustRightInd w:val="0"/>
              <w:snapToGrid w:val="0"/>
              <w:rPr>
                <w:rFonts w:ascii="宋体" w:eastAsia="宋体" w:hAnsi="Calibri" w:cs="Times New Roman"/>
                <w:color w:val="000000"/>
                <w:spacing w:val="-16"/>
                <w:kern w:val="0"/>
                <w:sz w:val="24"/>
              </w:rPr>
            </w:pPr>
            <w:r w:rsidRPr="00937C1C">
              <w:rPr>
                <w:rFonts w:ascii="宋体" w:eastAsia="宋体" w:hAnsi="Calibri" w:cs="Times New Roman" w:hint="eastAsia"/>
                <w:color w:val="000000"/>
                <w:spacing w:val="-16"/>
                <w:kern w:val="0"/>
                <w:sz w:val="24"/>
              </w:rPr>
              <w:t>（知识</w:t>
            </w:r>
            <w:r w:rsidR="00F11989" w:rsidRPr="00F11989">
              <w:rPr>
                <w:rFonts w:ascii="宋体" w:eastAsia="宋体" w:hAnsi="Calibri" w:cs="Times New Roman" w:hint="eastAsia"/>
                <w:color w:val="000000"/>
                <w:spacing w:val="-16"/>
                <w:kern w:val="0"/>
                <w:sz w:val="24"/>
              </w:rPr>
              <w:t>点</w:t>
            </w:r>
            <w:r w:rsidRPr="00937C1C">
              <w:rPr>
                <w:rFonts w:ascii="宋体" w:eastAsia="宋体" w:hAnsi="Calibri" w:cs="Times New Roman" w:hint="eastAsia"/>
                <w:color w:val="000000"/>
                <w:spacing w:val="-16"/>
                <w:kern w:val="0"/>
                <w:sz w:val="24"/>
              </w:rPr>
              <w:t>章节、项目任务）</w:t>
            </w:r>
          </w:p>
        </w:tc>
        <w:tc>
          <w:tcPr>
            <w:tcW w:w="4199" w:type="dxa"/>
            <w:gridSpan w:val="4"/>
            <w:vMerge w:val="restart"/>
            <w:tcBorders>
              <w:top w:val="single" w:sz="4" w:space="0" w:color="000000"/>
              <w:left w:val="single" w:sz="4" w:space="0" w:color="auto"/>
              <w:right w:val="single" w:sz="4" w:space="0" w:color="000000"/>
            </w:tcBorders>
            <w:vAlign w:val="center"/>
          </w:tcPr>
          <w:p w:rsidR="00937C1C" w:rsidRPr="00937C1C" w:rsidRDefault="00937C1C" w:rsidP="00937C1C">
            <w:pPr>
              <w:widowControl/>
              <w:adjustRightInd w:val="0"/>
              <w:snapToGrid w:val="0"/>
              <w:jc w:val="left"/>
              <w:rPr>
                <w:rFonts w:ascii="宋体" w:eastAsia="宋体" w:hAnsi="Calibri" w:cs="Times New Roman"/>
                <w:color w:val="000000"/>
                <w:kern w:val="0"/>
                <w:sz w:val="24"/>
              </w:rPr>
            </w:pPr>
          </w:p>
        </w:tc>
      </w:tr>
      <w:tr w:rsidR="00937C1C" w:rsidRPr="00937C1C" w:rsidTr="00286626">
        <w:trPr>
          <w:trHeight w:val="635"/>
        </w:trPr>
        <w:tc>
          <w:tcPr>
            <w:tcW w:w="1243" w:type="dxa"/>
            <w:tcBorders>
              <w:top w:val="single" w:sz="4" w:space="0" w:color="000000"/>
              <w:left w:val="single" w:sz="4" w:space="0" w:color="000000"/>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r w:rsidRPr="00937C1C">
              <w:rPr>
                <w:rFonts w:ascii="宋体" w:eastAsia="宋体" w:hAnsi="Calibri" w:cs="Times New Roman" w:hint="eastAsia"/>
                <w:color w:val="000000"/>
                <w:kern w:val="0"/>
                <w:sz w:val="24"/>
              </w:rPr>
              <w:t>教学对象</w:t>
            </w:r>
          </w:p>
        </w:tc>
        <w:tc>
          <w:tcPr>
            <w:tcW w:w="2267" w:type="dxa"/>
            <w:gridSpan w:val="3"/>
            <w:tcBorders>
              <w:top w:val="single" w:sz="4" w:space="0" w:color="000000"/>
              <w:left w:val="nil"/>
              <w:bottom w:val="single" w:sz="4" w:space="0" w:color="000000"/>
              <w:right w:val="single" w:sz="4" w:space="0" w:color="000000"/>
            </w:tcBorders>
          </w:tcPr>
          <w:p w:rsidR="00937C1C" w:rsidRPr="00937C1C" w:rsidRDefault="00937C1C" w:rsidP="00937C1C">
            <w:pPr>
              <w:widowControl/>
              <w:adjustRightInd w:val="0"/>
              <w:snapToGrid w:val="0"/>
              <w:rPr>
                <w:rFonts w:ascii="Calibri" w:eastAsia="宋体" w:hAnsi="Calibri" w:cs="Times New Roman"/>
                <w:color w:val="000000"/>
                <w:kern w:val="0"/>
                <w:sz w:val="24"/>
              </w:rPr>
            </w:pPr>
          </w:p>
        </w:tc>
        <w:tc>
          <w:tcPr>
            <w:tcW w:w="1560" w:type="dxa"/>
            <w:gridSpan w:val="2"/>
            <w:vMerge/>
            <w:tcBorders>
              <w:left w:val="nil"/>
              <w:bottom w:val="single" w:sz="4" w:space="0" w:color="000000"/>
              <w:right w:val="single" w:sz="4" w:space="0" w:color="auto"/>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p>
        </w:tc>
        <w:tc>
          <w:tcPr>
            <w:tcW w:w="4199" w:type="dxa"/>
            <w:gridSpan w:val="4"/>
            <w:vMerge/>
            <w:tcBorders>
              <w:left w:val="single" w:sz="4" w:space="0" w:color="auto"/>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p>
        </w:tc>
      </w:tr>
      <w:tr w:rsidR="00937C1C" w:rsidRPr="00937C1C" w:rsidTr="00937C1C">
        <w:trPr>
          <w:trHeight w:val="400"/>
        </w:trPr>
        <w:tc>
          <w:tcPr>
            <w:tcW w:w="1243" w:type="dxa"/>
            <w:vMerge w:val="restart"/>
            <w:tcBorders>
              <w:top w:val="single" w:sz="4" w:space="0" w:color="000000"/>
              <w:left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r w:rsidRPr="00937C1C">
              <w:rPr>
                <w:rFonts w:ascii="宋体" w:eastAsia="宋体" w:hAnsi="Calibri" w:cs="Times New Roman" w:hint="eastAsia"/>
                <w:color w:val="000000"/>
                <w:kern w:val="0"/>
                <w:sz w:val="24"/>
              </w:rPr>
              <w:t>团队</w:t>
            </w:r>
            <w:r w:rsidR="00F11989">
              <w:rPr>
                <w:rFonts w:ascii="宋体" w:eastAsia="宋体" w:hAnsi="Calibri" w:cs="Times New Roman" w:hint="eastAsia"/>
                <w:color w:val="000000"/>
                <w:kern w:val="0"/>
                <w:sz w:val="24"/>
              </w:rPr>
              <w:t>其他</w:t>
            </w:r>
            <w:r w:rsidRPr="00937C1C">
              <w:rPr>
                <w:rFonts w:ascii="宋体" w:eastAsia="宋体" w:hAnsi="Calibri" w:cs="Times New Roman" w:hint="eastAsia"/>
                <w:color w:val="000000"/>
                <w:kern w:val="0"/>
                <w:sz w:val="24"/>
              </w:rPr>
              <w:t>成员信息（不含主讲</w:t>
            </w:r>
            <w:r w:rsidR="00BE6C30">
              <w:rPr>
                <w:rFonts w:ascii="宋体" w:eastAsia="宋体" w:hAnsi="Calibri" w:cs="Times New Roman" w:hint="eastAsia"/>
                <w:color w:val="000000"/>
                <w:kern w:val="0"/>
                <w:sz w:val="24"/>
              </w:rPr>
              <w:t>教师</w:t>
            </w:r>
            <w:r w:rsidRPr="00937C1C">
              <w:rPr>
                <w:rFonts w:ascii="宋体" w:eastAsia="宋体" w:hAnsi="Calibri" w:cs="Times New Roman" w:hint="eastAsia"/>
                <w:color w:val="000000"/>
                <w:kern w:val="0"/>
                <w:sz w:val="24"/>
              </w:rPr>
              <w:t>）</w:t>
            </w:r>
          </w:p>
        </w:tc>
        <w:tc>
          <w:tcPr>
            <w:tcW w:w="1245" w:type="dxa"/>
            <w:tcBorders>
              <w:top w:val="single" w:sz="4" w:space="0" w:color="000000"/>
              <w:left w:val="nil"/>
              <w:bottom w:val="single" w:sz="4" w:space="0" w:color="auto"/>
              <w:right w:val="single" w:sz="4" w:space="0" w:color="auto"/>
            </w:tcBorders>
            <w:vAlign w:val="center"/>
          </w:tcPr>
          <w:p w:rsidR="00937C1C" w:rsidRPr="00937C1C" w:rsidRDefault="00937C1C" w:rsidP="00937C1C">
            <w:pPr>
              <w:adjustRightInd w:val="0"/>
              <w:snapToGrid w:val="0"/>
              <w:jc w:val="center"/>
              <w:rPr>
                <w:rFonts w:ascii="Calibri" w:eastAsia="宋体" w:hAnsi="Calibri" w:cs="Times New Roman"/>
                <w:color w:val="000000"/>
                <w:kern w:val="0"/>
                <w:sz w:val="24"/>
              </w:rPr>
            </w:pPr>
            <w:r w:rsidRPr="00937C1C">
              <w:rPr>
                <w:rFonts w:ascii="Calibri" w:eastAsia="宋体" w:hAnsi="Calibri" w:cs="Times New Roman" w:hint="eastAsia"/>
                <w:color w:val="000000"/>
                <w:kern w:val="0"/>
                <w:sz w:val="24"/>
              </w:rPr>
              <w:t>姓</w:t>
            </w:r>
            <w:r w:rsidRPr="00937C1C">
              <w:rPr>
                <w:rFonts w:ascii="Calibri" w:eastAsia="宋体" w:hAnsi="Calibri" w:cs="Times New Roman" w:hint="eastAsia"/>
                <w:color w:val="000000"/>
                <w:kern w:val="0"/>
                <w:sz w:val="24"/>
              </w:rPr>
              <w:t xml:space="preserve">  </w:t>
            </w:r>
            <w:r w:rsidRPr="00937C1C">
              <w:rPr>
                <w:rFonts w:ascii="Calibri" w:eastAsia="宋体" w:hAnsi="Calibri" w:cs="Times New Roman" w:hint="eastAsia"/>
                <w:color w:val="000000"/>
                <w:kern w:val="0"/>
                <w:sz w:val="24"/>
              </w:rPr>
              <w:t>名</w:t>
            </w:r>
          </w:p>
        </w:tc>
        <w:tc>
          <w:tcPr>
            <w:tcW w:w="1860" w:type="dxa"/>
            <w:gridSpan w:val="3"/>
            <w:tcBorders>
              <w:top w:val="single" w:sz="4" w:space="0" w:color="000000"/>
              <w:left w:val="single" w:sz="4" w:space="0" w:color="auto"/>
              <w:bottom w:val="single" w:sz="4" w:space="0" w:color="auto"/>
              <w:right w:val="single" w:sz="4" w:space="0" w:color="auto"/>
            </w:tcBorders>
            <w:vAlign w:val="center"/>
          </w:tcPr>
          <w:p w:rsidR="00937C1C" w:rsidRPr="00937C1C" w:rsidRDefault="00937C1C" w:rsidP="00937C1C">
            <w:pPr>
              <w:adjustRightInd w:val="0"/>
              <w:snapToGrid w:val="0"/>
              <w:jc w:val="center"/>
              <w:rPr>
                <w:rFonts w:ascii="Calibri" w:eastAsia="宋体" w:hAnsi="Calibri" w:cs="Times New Roman"/>
                <w:color w:val="000000"/>
                <w:kern w:val="0"/>
                <w:sz w:val="24"/>
              </w:rPr>
            </w:pPr>
            <w:r w:rsidRPr="00937C1C">
              <w:rPr>
                <w:rFonts w:ascii="Calibri" w:eastAsia="宋体" w:hAnsi="Calibri" w:cs="Times New Roman" w:hint="eastAsia"/>
                <w:color w:val="000000"/>
                <w:kern w:val="0"/>
                <w:sz w:val="24"/>
              </w:rPr>
              <w:t>职</w:t>
            </w:r>
            <w:r w:rsidRPr="00937C1C">
              <w:rPr>
                <w:rFonts w:ascii="Calibri" w:eastAsia="宋体" w:hAnsi="Calibri" w:cs="Times New Roman" w:hint="eastAsia"/>
                <w:color w:val="000000"/>
                <w:kern w:val="0"/>
                <w:sz w:val="24"/>
              </w:rPr>
              <w:t xml:space="preserve">  </w:t>
            </w:r>
            <w:r w:rsidRPr="00937C1C">
              <w:rPr>
                <w:rFonts w:ascii="Calibri" w:eastAsia="宋体" w:hAnsi="Calibri" w:cs="Times New Roman" w:hint="eastAsia"/>
                <w:color w:val="000000"/>
                <w:kern w:val="0"/>
                <w:sz w:val="24"/>
              </w:rPr>
              <w:t>称</w:t>
            </w:r>
          </w:p>
        </w:tc>
        <w:tc>
          <w:tcPr>
            <w:tcW w:w="2489" w:type="dxa"/>
            <w:gridSpan w:val="3"/>
            <w:tcBorders>
              <w:top w:val="single" w:sz="4" w:space="0" w:color="000000"/>
              <w:left w:val="single" w:sz="4" w:space="0" w:color="auto"/>
              <w:bottom w:val="single" w:sz="4" w:space="0" w:color="auto"/>
              <w:right w:val="single" w:sz="4" w:space="0" w:color="auto"/>
            </w:tcBorders>
            <w:vAlign w:val="center"/>
          </w:tcPr>
          <w:p w:rsidR="00937C1C" w:rsidRPr="00937C1C" w:rsidRDefault="00937C1C" w:rsidP="00937C1C">
            <w:pPr>
              <w:adjustRightInd w:val="0"/>
              <w:snapToGrid w:val="0"/>
              <w:jc w:val="center"/>
              <w:rPr>
                <w:rFonts w:ascii="Calibri" w:eastAsia="宋体" w:hAnsi="Calibri" w:cs="Times New Roman"/>
                <w:color w:val="000000"/>
                <w:kern w:val="0"/>
                <w:sz w:val="24"/>
              </w:rPr>
            </w:pPr>
            <w:r w:rsidRPr="00937C1C">
              <w:rPr>
                <w:rFonts w:ascii="Calibri" w:eastAsia="宋体" w:hAnsi="Calibri" w:cs="Times New Roman" w:hint="eastAsia"/>
                <w:color w:val="000000"/>
                <w:kern w:val="0"/>
                <w:sz w:val="24"/>
              </w:rPr>
              <w:t>工作单位</w:t>
            </w:r>
          </w:p>
        </w:tc>
        <w:tc>
          <w:tcPr>
            <w:tcW w:w="2432" w:type="dxa"/>
            <w:gridSpan w:val="2"/>
            <w:tcBorders>
              <w:top w:val="single" w:sz="4" w:space="0" w:color="000000"/>
              <w:left w:val="single" w:sz="4" w:space="0" w:color="auto"/>
              <w:bottom w:val="single" w:sz="4" w:space="0" w:color="auto"/>
              <w:right w:val="single" w:sz="4" w:space="0" w:color="000000"/>
            </w:tcBorders>
          </w:tcPr>
          <w:p w:rsidR="00937C1C" w:rsidRPr="00937C1C" w:rsidRDefault="00937C1C" w:rsidP="00937C1C">
            <w:pPr>
              <w:adjustRightInd w:val="0"/>
              <w:snapToGrid w:val="0"/>
              <w:jc w:val="center"/>
              <w:rPr>
                <w:rFonts w:ascii="Calibri" w:eastAsia="宋体" w:hAnsi="Calibri" w:cs="Times New Roman"/>
                <w:sz w:val="24"/>
              </w:rPr>
            </w:pPr>
            <w:r w:rsidRPr="00937C1C">
              <w:rPr>
                <w:rFonts w:ascii="Calibri" w:eastAsia="宋体" w:hAnsi="Calibri" w:cs="Times New Roman" w:hint="eastAsia"/>
                <w:color w:val="000000"/>
                <w:kern w:val="0"/>
                <w:sz w:val="24"/>
              </w:rPr>
              <w:t>联系方式</w:t>
            </w:r>
          </w:p>
        </w:tc>
      </w:tr>
      <w:tr w:rsidR="00937C1C" w:rsidRPr="00937C1C" w:rsidTr="00937C1C">
        <w:trPr>
          <w:trHeight w:val="649"/>
        </w:trPr>
        <w:tc>
          <w:tcPr>
            <w:tcW w:w="1243" w:type="dxa"/>
            <w:vMerge/>
            <w:tcBorders>
              <w:left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p>
        </w:tc>
        <w:tc>
          <w:tcPr>
            <w:tcW w:w="1245" w:type="dxa"/>
            <w:tcBorders>
              <w:top w:val="single" w:sz="4" w:space="0" w:color="auto"/>
              <w:left w:val="nil"/>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1860" w:type="dxa"/>
            <w:gridSpan w:val="3"/>
            <w:tcBorders>
              <w:top w:val="single" w:sz="4" w:space="0" w:color="auto"/>
              <w:left w:val="single" w:sz="4" w:space="0" w:color="auto"/>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2489" w:type="dxa"/>
            <w:gridSpan w:val="3"/>
            <w:tcBorders>
              <w:top w:val="single" w:sz="4" w:space="0" w:color="auto"/>
              <w:left w:val="single" w:sz="4" w:space="0" w:color="auto"/>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2432" w:type="dxa"/>
            <w:gridSpan w:val="2"/>
            <w:tcBorders>
              <w:top w:val="single" w:sz="4" w:space="0" w:color="auto"/>
              <w:left w:val="single" w:sz="4" w:space="0" w:color="auto"/>
              <w:bottom w:val="single" w:sz="4" w:space="0" w:color="auto"/>
              <w:right w:val="single" w:sz="4" w:space="0" w:color="000000"/>
            </w:tcBorders>
          </w:tcPr>
          <w:p w:rsidR="00937C1C" w:rsidRPr="00937C1C" w:rsidRDefault="00937C1C" w:rsidP="00937C1C">
            <w:pPr>
              <w:adjustRightInd w:val="0"/>
              <w:snapToGrid w:val="0"/>
              <w:rPr>
                <w:rFonts w:ascii="Calibri" w:eastAsia="宋体" w:hAnsi="Calibri" w:cs="Times New Roman"/>
                <w:color w:val="000000"/>
                <w:kern w:val="0"/>
                <w:sz w:val="24"/>
              </w:rPr>
            </w:pPr>
          </w:p>
        </w:tc>
      </w:tr>
      <w:tr w:rsidR="00937C1C" w:rsidRPr="00937C1C" w:rsidTr="00937C1C">
        <w:trPr>
          <w:trHeight w:val="642"/>
        </w:trPr>
        <w:tc>
          <w:tcPr>
            <w:tcW w:w="1243" w:type="dxa"/>
            <w:vMerge/>
            <w:tcBorders>
              <w:left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p>
        </w:tc>
        <w:tc>
          <w:tcPr>
            <w:tcW w:w="1245" w:type="dxa"/>
            <w:tcBorders>
              <w:top w:val="single" w:sz="4" w:space="0" w:color="auto"/>
              <w:left w:val="nil"/>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1860" w:type="dxa"/>
            <w:gridSpan w:val="3"/>
            <w:tcBorders>
              <w:top w:val="single" w:sz="4" w:space="0" w:color="auto"/>
              <w:left w:val="single" w:sz="4" w:space="0" w:color="auto"/>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2489" w:type="dxa"/>
            <w:gridSpan w:val="3"/>
            <w:tcBorders>
              <w:top w:val="single" w:sz="4" w:space="0" w:color="auto"/>
              <w:left w:val="single" w:sz="4" w:space="0" w:color="auto"/>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2432" w:type="dxa"/>
            <w:gridSpan w:val="2"/>
            <w:tcBorders>
              <w:top w:val="single" w:sz="4" w:space="0" w:color="auto"/>
              <w:left w:val="single" w:sz="4" w:space="0" w:color="auto"/>
              <w:bottom w:val="single" w:sz="4" w:space="0" w:color="auto"/>
              <w:right w:val="single" w:sz="4" w:space="0" w:color="000000"/>
            </w:tcBorders>
          </w:tcPr>
          <w:p w:rsidR="00937C1C" w:rsidRPr="00937C1C" w:rsidRDefault="00937C1C" w:rsidP="00937C1C">
            <w:pPr>
              <w:adjustRightInd w:val="0"/>
              <w:snapToGrid w:val="0"/>
              <w:rPr>
                <w:rFonts w:ascii="Calibri" w:eastAsia="宋体" w:hAnsi="Calibri" w:cs="Times New Roman"/>
                <w:color w:val="000000"/>
                <w:kern w:val="0"/>
                <w:sz w:val="24"/>
              </w:rPr>
            </w:pPr>
          </w:p>
        </w:tc>
      </w:tr>
      <w:tr w:rsidR="00937C1C" w:rsidRPr="00937C1C" w:rsidTr="00937C1C">
        <w:trPr>
          <w:trHeight w:val="635"/>
        </w:trPr>
        <w:tc>
          <w:tcPr>
            <w:tcW w:w="1243" w:type="dxa"/>
            <w:vMerge/>
            <w:tcBorders>
              <w:left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p>
        </w:tc>
        <w:tc>
          <w:tcPr>
            <w:tcW w:w="1245" w:type="dxa"/>
            <w:tcBorders>
              <w:top w:val="single" w:sz="4" w:space="0" w:color="auto"/>
              <w:left w:val="nil"/>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1860" w:type="dxa"/>
            <w:gridSpan w:val="3"/>
            <w:tcBorders>
              <w:top w:val="single" w:sz="4" w:space="0" w:color="auto"/>
              <w:left w:val="single" w:sz="4" w:space="0" w:color="auto"/>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2489" w:type="dxa"/>
            <w:gridSpan w:val="3"/>
            <w:tcBorders>
              <w:top w:val="single" w:sz="4" w:space="0" w:color="auto"/>
              <w:left w:val="single" w:sz="4" w:space="0" w:color="auto"/>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2432" w:type="dxa"/>
            <w:gridSpan w:val="2"/>
            <w:tcBorders>
              <w:top w:val="single" w:sz="4" w:space="0" w:color="auto"/>
              <w:left w:val="single" w:sz="4" w:space="0" w:color="auto"/>
              <w:bottom w:val="single" w:sz="4" w:space="0" w:color="auto"/>
              <w:right w:val="single" w:sz="4" w:space="0" w:color="000000"/>
            </w:tcBorders>
          </w:tcPr>
          <w:p w:rsidR="00937C1C" w:rsidRPr="00937C1C" w:rsidRDefault="00937C1C" w:rsidP="00937C1C">
            <w:pPr>
              <w:adjustRightInd w:val="0"/>
              <w:snapToGrid w:val="0"/>
              <w:rPr>
                <w:rFonts w:ascii="Calibri" w:eastAsia="宋体" w:hAnsi="Calibri" w:cs="Times New Roman"/>
                <w:color w:val="000000"/>
                <w:kern w:val="0"/>
                <w:sz w:val="24"/>
              </w:rPr>
            </w:pPr>
          </w:p>
        </w:tc>
      </w:tr>
      <w:tr w:rsidR="00937C1C" w:rsidRPr="00937C1C" w:rsidTr="00937C1C">
        <w:trPr>
          <w:trHeight w:val="677"/>
        </w:trPr>
        <w:tc>
          <w:tcPr>
            <w:tcW w:w="1243" w:type="dxa"/>
            <w:vMerge/>
            <w:tcBorders>
              <w:left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p>
        </w:tc>
        <w:tc>
          <w:tcPr>
            <w:tcW w:w="1245" w:type="dxa"/>
            <w:tcBorders>
              <w:top w:val="single" w:sz="4" w:space="0" w:color="auto"/>
              <w:left w:val="nil"/>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1860" w:type="dxa"/>
            <w:gridSpan w:val="3"/>
            <w:tcBorders>
              <w:top w:val="single" w:sz="4" w:space="0" w:color="auto"/>
              <w:left w:val="single" w:sz="4" w:space="0" w:color="auto"/>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2489" w:type="dxa"/>
            <w:gridSpan w:val="3"/>
            <w:tcBorders>
              <w:top w:val="single" w:sz="4" w:space="0" w:color="auto"/>
              <w:left w:val="single" w:sz="4" w:space="0" w:color="auto"/>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2432" w:type="dxa"/>
            <w:gridSpan w:val="2"/>
            <w:tcBorders>
              <w:top w:val="single" w:sz="4" w:space="0" w:color="auto"/>
              <w:left w:val="single" w:sz="4" w:space="0" w:color="auto"/>
              <w:bottom w:val="single" w:sz="4" w:space="0" w:color="auto"/>
              <w:right w:val="single" w:sz="4" w:space="0" w:color="000000"/>
            </w:tcBorders>
          </w:tcPr>
          <w:p w:rsidR="00937C1C" w:rsidRPr="00937C1C" w:rsidRDefault="00937C1C" w:rsidP="00937C1C">
            <w:pPr>
              <w:adjustRightInd w:val="0"/>
              <w:snapToGrid w:val="0"/>
              <w:rPr>
                <w:rFonts w:ascii="Calibri" w:eastAsia="宋体" w:hAnsi="Calibri" w:cs="Times New Roman"/>
                <w:color w:val="000000"/>
                <w:kern w:val="0"/>
                <w:sz w:val="24"/>
              </w:rPr>
            </w:pPr>
          </w:p>
        </w:tc>
      </w:tr>
      <w:tr w:rsidR="00937C1C" w:rsidRPr="00937C1C" w:rsidTr="00937C1C">
        <w:trPr>
          <w:trHeight w:val="803"/>
        </w:trPr>
        <w:tc>
          <w:tcPr>
            <w:tcW w:w="1243" w:type="dxa"/>
            <w:vMerge/>
            <w:tcBorders>
              <w:left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p>
        </w:tc>
        <w:tc>
          <w:tcPr>
            <w:tcW w:w="1245" w:type="dxa"/>
            <w:tcBorders>
              <w:top w:val="single" w:sz="4" w:space="0" w:color="auto"/>
              <w:left w:val="nil"/>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1860" w:type="dxa"/>
            <w:gridSpan w:val="3"/>
            <w:tcBorders>
              <w:top w:val="single" w:sz="4" w:space="0" w:color="auto"/>
              <w:left w:val="single" w:sz="4" w:space="0" w:color="auto"/>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2489" w:type="dxa"/>
            <w:gridSpan w:val="3"/>
            <w:tcBorders>
              <w:top w:val="single" w:sz="4" w:space="0" w:color="auto"/>
              <w:left w:val="single" w:sz="4" w:space="0" w:color="auto"/>
              <w:bottom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2432" w:type="dxa"/>
            <w:gridSpan w:val="2"/>
            <w:tcBorders>
              <w:top w:val="single" w:sz="4" w:space="0" w:color="auto"/>
              <w:left w:val="single" w:sz="4" w:space="0" w:color="auto"/>
              <w:bottom w:val="single" w:sz="4" w:space="0" w:color="auto"/>
              <w:right w:val="single" w:sz="4" w:space="0" w:color="000000"/>
            </w:tcBorders>
          </w:tcPr>
          <w:p w:rsidR="00937C1C" w:rsidRPr="00937C1C" w:rsidRDefault="00937C1C" w:rsidP="00937C1C">
            <w:pPr>
              <w:adjustRightInd w:val="0"/>
              <w:snapToGrid w:val="0"/>
              <w:rPr>
                <w:rFonts w:ascii="Calibri" w:eastAsia="宋体" w:hAnsi="Calibri" w:cs="Times New Roman"/>
                <w:color w:val="000000"/>
                <w:kern w:val="0"/>
                <w:sz w:val="24"/>
              </w:rPr>
            </w:pPr>
          </w:p>
        </w:tc>
      </w:tr>
      <w:tr w:rsidR="00937C1C" w:rsidRPr="00937C1C" w:rsidTr="00937C1C">
        <w:trPr>
          <w:trHeight w:val="782"/>
        </w:trPr>
        <w:tc>
          <w:tcPr>
            <w:tcW w:w="1243" w:type="dxa"/>
            <w:vMerge/>
            <w:tcBorders>
              <w:left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p>
        </w:tc>
        <w:tc>
          <w:tcPr>
            <w:tcW w:w="1245" w:type="dxa"/>
            <w:tcBorders>
              <w:top w:val="single" w:sz="4" w:space="0" w:color="auto"/>
              <w:left w:val="nil"/>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1860" w:type="dxa"/>
            <w:gridSpan w:val="3"/>
            <w:tcBorders>
              <w:top w:val="single" w:sz="4" w:space="0" w:color="auto"/>
              <w:left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2489" w:type="dxa"/>
            <w:gridSpan w:val="3"/>
            <w:tcBorders>
              <w:top w:val="single" w:sz="4" w:space="0" w:color="auto"/>
              <w:left w:val="single" w:sz="4" w:space="0" w:color="auto"/>
              <w:right w:val="single" w:sz="4" w:space="0" w:color="auto"/>
            </w:tcBorders>
          </w:tcPr>
          <w:p w:rsidR="00937C1C" w:rsidRPr="00937C1C" w:rsidRDefault="00937C1C" w:rsidP="00937C1C">
            <w:pPr>
              <w:adjustRightInd w:val="0"/>
              <w:snapToGrid w:val="0"/>
              <w:rPr>
                <w:rFonts w:ascii="Calibri" w:eastAsia="宋体" w:hAnsi="Calibri" w:cs="Times New Roman"/>
                <w:color w:val="000000"/>
                <w:kern w:val="0"/>
                <w:sz w:val="24"/>
              </w:rPr>
            </w:pPr>
          </w:p>
        </w:tc>
        <w:tc>
          <w:tcPr>
            <w:tcW w:w="2432" w:type="dxa"/>
            <w:gridSpan w:val="2"/>
            <w:tcBorders>
              <w:top w:val="single" w:sz="4" w:space="0" w:color="auto"/>
              <w:left w:val="single" w:sz="4" w:space="0" w:color="auto"/>
              <w:right w:val="single" w:sz="4" w:space="0" w:color="000000"/>
            </w:tcBorders>
          </w:tcPr>
          <w:p w:rsidR="00937C1C" w:rsidRPr="00937C1C" w:rsidRDefault="00937C1C" w:rsidP="00937C1C">
            <w:pPr>
              <w:adjustRightInd w:val="0"/>
              <w:snapToGrid w:val="0"/>
              <w:rPr>
                <w:rFonts w:ascii="Calibri" w:eastAsia="宋体" w:hAnsi="Calibri" w:cs="Times New Roman"/>
                <w:color w:val="000000"/>
                <w:kern w:val="0"/>
                <w:sz w:val="24"/>
              </w:rPr>
            </w:pPr>
          </w:p>
        </w:tc>
      </w:tr>
      <w:tr w:rsidR="00937C1C" w:rsidRPr="00937C1C" w:rsidTr="00937C1C">
        <w:trPr>
          <w:trHeight w:val="3193"/>
        </w:trPr>
        <w:tc>
          <w:tcPr>
            <w:tcW w:w="1243" w:type="dxa"/>
            <w:tcBorders>
              <w:top w:val="single" w:sz="4" w:space="0" w:color="000000"/>
              <w:left w:val="single" w:sz="4" w:space="0" w:color="000000"/>
              <w:bottom w:val="single" w:sz="4" w:space="0" w:color="000000"/>
              <w:right w:val="single" w:sz="4" w:space="0" w:color="000000"/>
            </w:tcBorders>
            <w:vAlign w:val="center"/>
          </w:tcPr>
          <w:p w:rsidR="00937C1C" w:rsidRPr="00937C1C" w:rsidRDefault="00937C1C" w:rsidP="00937C1C">
            <w:pPr>
              <w:widowControl/>
              <w:adjustRightInd w:val="0"/>
              <w:snapToGrid w:val="0"/>
              <w:jc w:val="center"/>
              <w:rPr>
                <w:rFonts w:ascii="宋体" w:eastAsia="宋体" w:hAnsi="Calibri" w:cs="Times New Roman"/>
                <w:color w:val="000000"/>
                <w:kern w:val="0"/>
                <w:sz w:val="24"/>
              </w:rPr>
            </w:pPr>
            <w:r w:rsidRPr="00937C1C">
              <w:rPr>
                <w:rFonts w:ascii="宋体" w:eastAsia="宋体" w:hAnsi="Calibri" w:cs="Times New Roman" w:hint="eastAsia"/>
                <w:color w:val="000000"/>
                <w:kern w:val="0"/>
                <w:sz w:val="24"/>
              </w:rPr>
              <w:t>所在</w:t>
            </w:r>
            <w:r w:rsidRPr="00937C1C">
              <w:rPr>
                <w:rFonts w:ascii="宋体" w:eastAsia="宋体" w:hAnsi="Calibri" w:cs="Times New Roman"/>
                <w:color w:val="000000"/>
                <w:kern w:val="0"/>
                <w:sz w:val="24"/>
              </w:rPr>
              <w:t>学院</w:t>
            </w:r>
          </w:p>
          <w:p w:rsidR="00937C1C" w:rsidRPr="00937C1C" w:rsidRDefault="00937C1C" w:rsidP="00937C1C">
            <w:pPr>
              <w:widowControl/>
              <w:adjustRightInd w:val="0"/>
              <w:snapToGrid w:val="0"/>
              <w:jc w:val="center"/>
              <w:rPr>
                <w:rFonts w:ascii="宋体" w:eastAsia="宋体" w:hAnsi="Calibri" w:cs="Times New Roman"/>
                <w:color w:val="000000"/>
                <w:kern w:val="0"/>
                <w:sz w:val="24"/>
              </w:rPr>
            </w:pPr>
            <w:r w:rsidRPr="00937C1C">
              <w:rPr>
                <w:rFonts w:ascii="宋体" w:eastAsia="宋体" w:hAnsi="Calibri" w:cs="Times New Roman" w:hint="eastAsia"/>
                <w:color w:val="000000"/>
                <w:kern w:val="0"/>
                <w:sz w:val="24"/>
              </w:rPr>
              <w:t>推荐</w:t>
            </w:r>
          </w:p>
          <w:p w:rsidR="00937C1C" w:rsidRPr="00937C1C" w:rsidRDefault="00937C1C" w:rsidP="00937C1C">
            <w:pPr>
              <w:widowControl/>
              <w:adjustRightInd w:val="0"/>
              <w:snapToGrid w:val="0"/>
              <w:jc w:val="center"/>
              <w:rPr>
                <w:rFonts w:ascii="宋体" w:eastAsia="宋体" w:hAnsi="Calibri" w:cs="Times New Roman"/>
                <w:color w:val="000000"/>
                <w:kern w:val="0"/>
                <w:sz w:val="24"/>
              </w:rPr>
            </w:pPr>
            <w:r w:rsidRPr="00937C1C">
              <w:rPr>
                <w:rFonts w:ascii="宋体" w:eastAsia="宋体" w:hAnsi="Calibri" w:cs="Times New Roman" w:hint="eastAsia"/>
                <w:color w:val="000000"/>
                <w:kern w:val="0"/>
                <w:sz w:val="24"/>
              </w:rPr>
              <w:t>理由</w:t>
            </w:r>
          </w:p>
        </w:tc>
        <w:tc>
          <w:tcPr>
            <w:tcW w:w="8026" w:type="dxa"/>
            <w:gridSpan w:val="9"/>
            <w:tcBorders>
              <w:top w:val="single" w:sz="4" w:space="0" w:color="000000"/>
              <w:left w:val="nil"/>
              <w:bottom w:val="single" w:sz="4" w:space="0" w:color="000000"/>
              <w:right w:val="single" w:sz="4" w:space="0" w:color="000000"/>
            </w:tcBorders>
          </w:tcPr>
          <w:p w:rsidR="00937C1C" w:rsidRPr="00937C1C" w:rsidRDefault="00937C1C" w:rsidP="00937C1C">
            <w:pPr>
              <w:widowControl/>
              <w:adjustRightInd w:val="0"/>
              <w:snapToGrid w:val="0"/>
              <w:ind w:firstLineChars="200" w:firstLine="480"/>
              <w:jc w:val="center"/>
              <w:rPr>
                <w:rFonts w:ascii="宋体" w:eastAsia="宋体" w:hAnsi="Calibri" w:cs="Times New Roman"/>
                <w:color w:val="000000"/>
                <w:kern w:val="0"/>
                <w:sz w:val="24"/>
              </w:rPr>
            </w:pPr>
          </w:p>
          <w:p w:rsidR="00937C1C" w:rsidRPr="00937C1C" w:rsidRDefault="00937C1C" w:rsidP="00937C1C">
            <w:pPr>
              <w:widowControl/>
              <w:adjustRightInd w:val="0"/>
              <w:snapToGrid w:val="0"/>
              <w:ind w:firstLineChars="200" w:firstLine="480"/>
              <w:jc w:val="center"/>
              <w:rPr>
                <w:rFonts w:ascii="宋体" w:eastAsia="宋体" w:hAnsi="Calibri" w:cs="Times New Roman"/>
                <w:color w:val="000000"/>
                <w:kern w:val="0"/>
                <w:sz w:val="24"/>
              </w:rPr>
            </w:pPr>
          </w:p>
          <w:p w:rsidR="00937C1C" w:rsidRPr="00937C1C" w:rsidRDefault="00937C1C" w:rsidP="00937C1C">
            <w:pPr>
              <w:widowControl/>
              <w:adjustRightInd w:val="0"/>
              <w:snapToGrid w:val="0"/>
              <w:ind w:firstLineChars="200" w:firstLine="480"/>
              <w:jc w:val="center"/>
              <w:rPr>
                <w:rFonts w:ascii="宋体" w:eastAsia="宋体" w:hAnsi="Calibri" w:cs="Times New Roman"/>
                <w:color w:val="000000"/>
                <w:kern w:val="0"/>
                <w:sz w:val="24"/>
              </w:rPr>
            </w:pPr>
          </w:p>
          <w:p w:rsidR="00937C1C" w:rsidRPr="00937C1C" w:rsidRDefault="00937C1C" w:rsidP="00937C1C">
            <w:pPr>
              <w:widowControl/>
              <w:adjustRightInd w:val="0"/>
              <w:snapToGrid w:val="0"/>
              <w:ind w:firstLineChars="200" w:firstLine="480"/>
              <w:jc w:val="center"/>
              <w:rPr>
                <w:rFonts w:ascii="宋体" w:eastAsia="宋体" w:hAnsi="Calibri" w:cs="Times New Roman"/>
                <w:color w:val="000000"/>
                <w:kern w:val="0"/>
                <w:sz w:val="24"/>
              </w:rPr>
            </w:pPr>
          </w:p>
          <w:p w:rsidR="00937C1C" w:rsidRDefault="00937C1C" w:rsidP="00937C1C">
            <w:pPr>
              <w:widowControl/>
              <w:adjustRightInd w:val="0"/>
              <w:snapToGrid w:val="0"/>
              <w:ind w:firstLineChars="200" w:firstLine="480"/>
              <w:jc w:val="center"/>
              <w:rPr>
                <w:rFonts w:ascii="宋体" w:eastAsia="宋体" w:hAnsi="Calibri" w:cs="Times New Roman"/>
                <w:color w:val="000000"/>
                <w:kern w:val="0"/>
                <w:sz w:val="24"/>
              </w:rPr>
            </w:pPr>
          </w:p>
          <w:p w:rsidR="00622FE2" w:rsidRPr="00937C1C" w:rsidRDefault="00622FE2" w:rsidP="00937C1C">
            <w:pPr>
              <w:widowControl/>
              <w:adjustRightInd w:val="0"/>
              <w:snapToGrid w:val="0"/>
              <w:ind w:firstLineChars="200" w:firstLine="480"/>
              <w:jc w:val="center"/>
              <w:rPr>
                <w:rFonts w:ascii="宋体" w:eastAsia="宋体" w:hAnsi="Calibri" w:cs="Times New Roman"/>
                <w:color w:val="000000"/>
                <w:kern w:val="0"/>
                <w:sz w:val="24"/>
              </w:rPr>
            </w:pPr>
          </w:p>
          <w:p w:rsidR="00937C1C" w:rsidRPr="00937C1C" w:rsidRDefault="00937C1C" w:rsidP="00937C1C">
            <w:pPr>
              <w:widowControl/>
              <w:adjustRightInd w:val="0"/>
              <w:snapToGrid w:val="0"/>
              <w:ind w:right="960" w:firstLineChars="200" w:firstLine="480"/>
              <w:jc w:val="right"/>
              <w:rPr>
                <w:rFonts w:ascii="宋体" w:eastAsia="宋体" w:hAnsi="Calibri" w:cs="Times New Roman"/>
                <w:color w:val="000000"/>
                <w:kern w:val="0"/>
                <w:sz w:val="24"/>
              </w:rPr>
            </w:pPr>
            <w:r w:rsidRPr="00937C1C">
              <w:rPr>
                <w:rFonts w:ascii="宋体" w:eastAsia="宋体" w:hAnsi="Calibri" w:cs="Times New Roman"/>
                <w:color w:val="000000"/>
                <w:kern w:val="0"/>
                <w:sz w:val="24"/>
              </w:rPr>
              <w:t>签字</w:t>
            </w:r>
            <w:r w:rsidRPr="00937C1C">
              <w:rPr>
                <w:rFonts w:ascii="宋体" w:eastAsia="宋体" w:hAnsi="Calibri" w:cs="Times New Roman" w:hint="eastAsia"/>
                <w:color w:val="000000"/>
                <w:kern w:val="0"/>
                <w:sz w:val="24"/>
              </w:rPr>
              <w:t xml:space="preserve">：  </w:t>
            </w:r>
            <w:r w:rsidRPr="00937C1C">
              <w:rPr>
                <w:rFonts w:ascii="宋体" w:eastAsia="宋体" w:hAnsi="Calibri" w:cs="Times New Roman"/>
                <w:color w:val="000000"/>
                <w:kern w:val="0"/>
                <w:sz w:val="24"/>
              </w:rPr>
              <w:t xml:space="preserve"> </w:t>
            </w:r>
            <w:r w:rsidRPr="00937C1C">
              <w:rPr>
                <w:rFonts w:ascii="宋体" w:eastAsia="宋体" w:hAnsi="Calibri" w:cs="Times New Roman" w:hint="eastAsia"/>
                <w:color w:val="000000"/>
                <w:kern w:val="0"/>
                <w:sz w:val="24"/>
              </w:rPr>
              <w:t>（</w:t>
            </w:r>
            <w:r w:rsidRPr="00937C1C">
              <w:rPr>
                <w:rFonts w:ascii="宋体" w:eastAsia="宋体" w:hAnsi="Calibri" w:cs="Times New Roman"/>
                <w:color w:val="000000"/>
                <w:kern w:val="0"/>
                <w:sz w:val="24"/>
              </w:rPr>
              <w:t>盖章</w:t>
            </w:r>
            <w:r w:rsidRPr="00937C1C">
              <w:rPr>
                <w:rFonts w:ascii="宋体" w:eastAsia="宋体" w:hAnsi="Calibri" w:cs="Times New Roman" w:hint="eastAsia"/>
                <w:color w:val="000000"/>
                <w:kern w:val="0"/>
                <w:sz w:val="24"/>
              </w:rPr>
              <w:t>）</w:t>
            </w:r>
          </w:p>
          <w:p w:rsidR="00937C1C" w:rsidRPr="00937C1C" w:rsidRDefault="00937C1C" w:rsidP="00937C1C">
            <w:pPr>
              <w:widowControl/>
              <w:adjustRightInd w:val="0"/>
              <w:snapToGrid w:val="0"/>
              <w:ind w:firstLineChars="200" w:firstLine="480"/>
              <w:jc w:val="right"/>
              <w:rPr>
                <w:rFonts w:ascii="宋体" w:eastAsia="宋体" w:hAnsi="Calibri" w:cs="Times New Roman"/>
                <w:color w:val="000000"/>
                <w:kern w:val="0"/>
                <w:sz w:val="24"/>
              </w:rPr>
            </w:pPr>
          </w:p>
          <w:p w:rsidR="00937C1C" w:rsidRPr="00937C1C" w:rsidRDefault="00937C1C" w:rsidP="00937C1C">
            <w:pPr>
              <w:widowControl/>
              <w:adjustRightInd w:val="0"/>
              <w:snapToGrid w:val="0"/>
              <w:ind w:right="960" w:firstLineChars="200" w:firstLine="480"/>
              <w:jc w:val="right"/>
              <w:rPr>
                <w:rFonts w:ascii="宋体" w:eastAsia="宋体" w:hAnsi="Calibri" w:cs="Times New Roman"/>
                <w:color w:val="000000"/>
                <w:kern w:val="0"/>
                <w:sz w:val="24"/>
              </w:rPr>
            </w:pPr>
            <w:r w:rsidRPr="00937C1C">
              <w:rPr>
                <w:rFonts w:ascii="宋体" w:eastAsia="宋体" w:hAnsi="Calibri" w:cs="Times New Roman" w:hint="eastAsia"/>
                <w:color w:val="000000"/>
                <w:kern w:val="0"/>
                <w:sz w:val="24"/>
              </w:rPr>
              <w:t>201</w:t>
            </w:r>
            <w:r w:rsidRPr="00937C1C">
              <w:rPr>
                <w:rFonts w:ascii="宋体" w:eastAsia="宋体" w:hAnsi="Calibri" w:cs="Times New Roman"/>
                <w:color w:val="000000"/>
                <w:kern w:val="0"/>
                <w:sz w:val="24"/>
              </w:rPr>
              <w:t>8</w:t>
            </w:r>
            <w:r w:rsidRPr="00937C1C">
              <w:rPr>
                <w:rFonts w:ascii="宋体" w:eastAsia="宋体" w:hAnsi="Calibri" w:cs="Times New Roman" w:hint="eastAsia"/>
                <w:color w:val="000000"/>
                <w:kern w:val="0"/>
                <w:sz w:val="24"/>
              </w:rPr>
              <w:t xml:space="preserve">年 </w:t>
            </w:r>
            <w:r w:rsidRPr="00937C1C">
              <w:rPr>
                <w:rFonts w:ascii="宋体" w:eastAsia="宋体" w:hAnsi="Calibri" w:cs="Times New Roman"/>
                <w:color w:val="000000"/>
                <w:kern w:val="0"/>
                <w:sz w:val="24"/>
              </w:rPr>
              <w:t xml:space="preserve"> </w:t>
            </w:r>
            <w:r w:rsidRPr="00937C1C">
              <w:rPr>
                <w:rFonts w:ascii="宋体" w:eastAsia="宋体" w:hAnsi="Calibri" w:cs="Times New Roman" w:hint="eastAsia"/>
                <w:color w:val="000000"/>
                <w:kern w:val="0"/>
                <w:sz w:val="24"/>
              </w:rPr>
              <w:t xml:space="preserve">  月 </w:t>
            </w:r>
            <w:r w:rsidRPr="00937C1C">
              <w:rPr>
                <w:rFonts w:ascii="宋体" w:eastAsia="宋体" w:hAnsi="Calibri" w:cs="Times New Roman"/>
                <w:color w:val="000000"/>
                <w:kern w:val="0"/>
                <w:sz w:val="24"/>
              </w:rPr>
              <w:t xml:space="preserve">  </w:t>
            </w:r>
            <w:r w:rsidRPr="00937C1C">
              <w:rPr>
                <w:rFonts w:ascii="宋体" w:eastAsia="宋体" w:hAnsi="Calibri" w:cs="Times New Roman" w:hint="eastAsia"/>
                <w:color w:val="000000"/>
                <w:kern w:val="0"/>
                <w:sz w:val="24"/>
              </w:rPr>
              <w:t xml:space="preserve"> 日</w:t>
            </w:r>
          </w:p>
        </w:tc>
      </w:tr>
    </w:tbl>
    <w:p w:rsidR="00937C1C" w:rsidRPr="00337787" w:rsidRDefault="00937C1C" w:rsidP="00337787">
      <w:pPr>
        <w:snapToGrid w:val="0"/>
        <w:spacing w:line="520" w:lineRule="exact"/>
        <w:jc w:val="center"/>
        <w:rPr>
          <w:rFonts w:ascii="宋体" w:eastAsia="宋体" w:hAnsi="宋体" w:cs="Times New Roman"/>
          <w:b/>
          <w:sz w:val="36"/>
          <w:szCs w:val="36"/>
        </w:rPr>
      </w:pPr>
      <w:r w:rsidRPr="00937C1C">
        <w:rPr>
          <w:rFonts w:ascii="宋体" w:eastAsia="宋体" w:hAnsi="宋体" w:cs="Times New Roman" w:hint="eastAsia"/>
          <w:b/>
          <w:sz w:val="36"/>
          <w:szCs w:val="36"/>
        </w:rPr>
        <w:t>课程单元</w:t>
      </w:r>
      <w:r w:rsidRPr="00937C1C">
        <w:rPr>
          <w:rFonts w:ascii="宋体" w:eastAsia="宋体" w:hAnsi="宋体" w:cs="Times New Roman"/>
          <w:b/>
          <w:sz w:val="36"/>
          <w:szCs w:val="36"/>
        </w:rPr>
        <w:t>教学</w:t>
      </w:r>
      <w:r w:rsidRPr="00937C1C">
        <w:rPr>
          <w:rFonts w:ascii="宋体" w:eastAsia="宋体" w:hAnsi="宋体" w:cs="Times New Roman" w:hint="eastAsia"/>
          <w:b/>
          <w:sz w:val="36"/>
          <w:szCs w:val="36"/>
        </w:rPr>
        <w:t>设计</w:t>
      </w:r>
      <w:r w:rsidRPr="00937C1C">
        <w:rPr>
          <w:rFonts w:ascii="宋体" w:eastAsia="宋体" w:hAnsi="宋体" w:cs="Times New Roman"/>
          <w:b/>
          <w:sz w:val="36"/>
          <w:szCs w:val="36"/>
        </w:rPr>
        <w:t>竞赛</w:t>
      </w:r>
      <w:r w:rsidRPr="00937C1C">
        <w:rPr>
          <w:rFonts w:ascii="宋体" w:eastAsia="宋体" w:hAnsi="宋体" w:cs="Times New Roman" w:hint="eastAsia"/>
          <w:b/>
          <w:sz w:val="36"/>
          <w:szCs w:val="36"/>
        </w:rPr>
        <w:t>决赛教师推荐表</w:t>
      </w:r>
    </w:p>
    <w:p w:rsidR="00B51449" w:rsidRPr="00B51449" w:rsidRDefault="00B51449" w:rsidP="00B51449">
      <w:pPr>
        <w:spacing w:line="700" w:lineRule="exact"/>
        <w:rPr>
          <w:rFonts w:ascii="宋体" w:eastAsia="宋体" w:hAnsi="宋体" w:cs="黑体"/>
          <w:b/>
          <w:bCs/>
          <w:sz w:val="30"/>
          <w:szCs w:val="30"/>
        </w:rPr>
      </w:pPr>
      <w:r w:rsidRPr="00B51449">
        <w:rPr>
          <w:rFonts w:ascii="宋体" w:eastAsia="宋体" w:hAnsi="宋体" w:cs="黑体"/>
          <w:b/>
          <w:bCs/>
          <w:sz w:val="30"/>
          <w:szCs w:val="30"/>
        </w:rPr>
        <w:lastRenderedPageBreak/>
        <w:t>附件</w:t>
      </w:r>
      <w:r w:rsidR="00394427">
        <w:rPr>
          <w:rFonts w:ascii="宋体" w:eastAsia="宋体" w:hAnsi="宋体" w:cs="黑体" w:hint="eastAsia"/>
          <w:b/>
          <w:bCs/>
          <w:sz w:val="30"/>
          <w:szCs w:val="30"/>
        </w:rPr>
        <w:t>3</w:t>
      </w:r>
      <w:r w:rsidRPr="00B51449">
        <w:rPr>
          <w:rFonts w:ascii="宋体" w:eastAsia="宋体" w:hAnsi="宋体" w:cs="黑体"/>
          <w:b/>
          <w:bCs/>
          <w:sz w:val="30"/>
          <w:szCs w:val="30"/>
        </w:rPr>
        <w:t>：</w:t>
      </w:r>
    </w:p>
    <w:p w:rsidR="00B51449" w:rsidRPr="00B51449" w:rsidRDefault="00B51449" w:rsidP="00B51449">
      <w:pPr>
        <w:spacing w:line="220" w:lineRule="atLeast"/>
        <w:jc w:val="center"/>
        <w:rPr>
          <w:rFonts w:ascii="宋体" w:eastAsia="宋体" w:hAnsi="宋体" w:cs="Times New Roman"/>
          <w:b/>
          <w:sz w:val="36"/>
          <w:szCs w:val="36"/>
        </w:rPr>
      </w:pPr>
      <w:r w:rsidRPr="00B51449">
        <w:rPr>
          <w:rFonts w:ascii="宋体" w:eastAsia="宋体" w:hAnsi="宋体" w:cs="Times New Roman" w:hint="eastAsia"/>
          <w:b/>
          <w:sz w:val="36"/>
          <w:szCs w:val="36"/>
        </w:rPr>
        <w:t xml:space="preserve">  南京城市职业学院课程单元教学竞赛设计表</w:t>
      </w:r>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1533"/>
        <w:gridCol w:w="1432"/>
        <w:gridCol w:w="1291"/>
        <w:gridCol w:w="1257"/>
        <w:gridCol w:w="2041"/>
      </w:tblGrid>
      <w:tr w:rsidR="00B51449" w:rsidRPr="00B51449" w:rsidTr="00D64737">
        <w:trPr>
          <w:trHeight w:val="593"/>
          <w:jc w:val="center"/>
        </w:trPr>
        <w:tc>
          <w:tcPr>
            <w:tcW w:w="2165" w:type="dxa"/>
            <w:vAlign w:val="center"/>
          </w:tcPr>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t>教学</w:t>
            </w:r>
            <w:r w:rsidRPr="00B51449">
              <w:rPr>
                <w:rFonts w:ascii="宋体" w:eastAsia="宋体" w:hAnsi="宋体" w:cs="Tahoma"/>
                <w:color w:val="000000"/>
                <w:sz w:val="24"/>
                <w:szCs w:val="24"/>
              </w:rPr>
              <w:t>单位</w:t>
            </w:r>
          </w:p>
        </w:tc>
        <w:tc>
          <w:tcPr>
            <w:tcW w:w="1533" w:type="dxa"/>
            <w:vAlign w:val="center"/>
          </w:tcPr>
          <w:p w:rsidR="00B51449" w:rsidRPr="00B51449" w:rsidRDefault="00B51449" w:rsidP="00B51449">
            <w:pPr>
              <w:jc w:val="center"/>
              <w:rPr>
                <w:rFonts w:ascii="宋体" w:eastAsia="宋体" w:hAnsi="宋体" w:cs="Tahoma"/>
                <w:color w:val="000000"/>
                <w:sz w:val="24"/>
                <w:szCs w:val="24"/>
              </w:rPr>
            </w:pPr>
          </w:p>
        </w:tc>
        <w:tc>
          <w:tcPr>
            <w:tcW w:w="1432" w:type="dxa"/>
            <w:vAlign w:val="center"/>
          </w:tcPr>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t>主讲教师</w:t>
            </w:r>
          </w:p>
        </w:tc>
        <w:tc>
          <w:tcPr>
            <w:tcW w:w="1291" w:type="dxa"/>
            <w:vAlign w:val="center"/>
          </w:tcPr>
          <w:p w:rsidR="00B51449" w:rsidRPr="00B51449" w:rsidRDefault="00B51449" w:rsidP="00B51449">
            <w:pPr>
              <w:jc w:val="center"/>
              <w:rPr>
                <w:rFonts w:ascii="宋体" w:eastAsia="宋体" w:hAnsi="宋体" w:cs="Tahoma"/>
                <w:color w:val="000000"/>
                <w:sz w:val="24"/>
                <w:szCs w:val="24"/>
              </w:rPr>
            </w:pPr>
          </w:p>
        </w:tc>
        <w:tc>
          <w:tcPr>
            <w:tcW w:w="1257" w:type="dxa"/>
            <w:vAlign w:val="center"/>
          </w:tcPr>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color w:val="000000"/>
                <w:sz w:val="24"/>
                <w:szCs w:val="24"/>
              </w:rPr>
              <w:t>职</w:t>
            </w:r>
            <w:r w:rsidRPr="00B51449">
              <w:rPr>
                <w:rFonts w:ascii="宋体" w:eastAsia="宋体" w:hAnsi="宋体" w:cs="Tahoma" w:hint="eastAsia"/>
                <w:color w:val="000000"/>
                <w:sz w:val="24"/>
                <w:szCs w:val="24"/>
              </w:rPr>
              <w:t xml:space="preserve"> </w:t>
            </w:r>
            <w:r w:rsidRPr="00B51449">
              <w:rPr>
                <w:rFonts w:ascii="宋体" w:eastAsia="宋体" w:hAnsi="宋体" w:cs="Tahoma"/>
                <w:color w:val="000000"/>
                <w:sz w:val="24"/>
                <w:szCs w:val="24"/>
              </w:rPr>
              <w:t xml:space="preserve"> </w:t>
            </w:r>
            <w:r w:rsidRPr="00B51449">
              <w:rPr>
                <w:rFonts w:ascii="宋体" w:eastAsia="宋体" w:hAnsi="宋体" w:cs="Tahoma" w:hint="eastAsia"/>
                <w:color w:val="000000"/>
                <w:sz w:val="24"/>
                <w:szCs w:val="24"/>
              </w:rPr>
              <w:t xml:space="preserve">  </w:t>
            </w:r>
            <w:r w:rsidRPr="00B51449">
              <w:rPr>
                <w:rFonts w:ascii="宋体" w:eastAsia="宋体" w:hAnsi="宋体" w:cs="Tahoma"/>
                <w:color w:val="000000"/>
                <w:sz w:val="24"/>
                <w:szCs w:val="24"/>
              </w:rPr>
              <w:t>称</w:t>
            </w:r>
          </w:p>
        </w:tc>
        <w:tc>
          <w:tcPr>
            <w:tcW w:w="2041" w:type="dxa"/>
            <w:vAlign w:val="center"/>
          </w:tcPr>
          <w:p w:rsidR="00B51449" w:rsidRPr="00B51449" w:rsidRDefault="00B51449" w:rsidP="00B51449">
            <w:pPr>
              <w:jc w:val="center"/>
              <w:rPr>
                <w:rFonts w:ascii="宋体" w:eastAsia="宋体" w:hAnsi="宋体" w:cs="Tahoma"/>
                <w:color w:val="000000"/>
                <w:sz w:val="24"/>
                <w:szCs w:val="24"/>
              </w:rPr>
            </w:pPr>
          </w:p>
          <w:p w:rsidR="00B51449" w:rsidRPr="00B51449" w:rsidRDefault="00B51449" w:rsidP="00B51449">
            <w:pPr>
              <w:jc w:val="center"/>
              <w:rPr>
                <w:rFonts w:ascii="宋体" w:eastAsia="宋体" w:hAnsi="宋体" w:cs="Tahoma"/>
                <w:color w:val="000000"/>
                <w:sz w:val="24"/>
                <w:szCs w:val="24"/>
              </w:rPr>
            </w:pPr>
          </w:p>
        </w:tc>
      </w:tr>
      <w:tr w:rsidR="00B51449" w:rsidRPr="00B51449" w:rsidTr="00D64737">
        <w:trPr>
          <w:trHeight w:val="652"/>
          <w:jc w:val="center"/>
        </w:trPr>
        <w:tc>
          <w:tcPr>
            <w:tcW w:w="2165" w:type="dxa"/>
            <w:vAlign w:val="center"/>
          </w:tcPr>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t>课程单元名称</w:t>
            </w:r>
          </w:p>
        </w:tc>
        <w:tc>
          <w:tcPr>
            <w:tcW w:w="4256" w:type="dxa"/>
            <w:gridSpan w:val="3"/>
            <w:vAlign w:val="center"/>
          </w:tcPr>
          <w:p w:rsidR="00B51449" w:rsidRPr="00B51449" w:rsidRDefault="00B51449" w:rsidP="00B51449">
            <w:pPr>
              <w:jc w:val="center"/>
              <w:rPr>
                <w:rFonts w:ascii="宋体" w:eastAsia="宋体" w:hAnsi="宋体" w:cs="Tahoma"/>
                <w:color w:val="000000"/>
                <w:sz w:val="24"/>
                <w:szCs w:val="24"/>
              </w:rPr>
            </w:pPr>
          </w:p>
        </w:tc>
        <w:tc>
          <w:tcPr>
            <w:tcW w:w="1257" w:type="dxa"/>
            <w:vAlign w:val="center"/>
          </w:tcPr>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t>课程类别</w:t>
            </w:r>
          </w:p>
        </w:tc>
        <w:tc>
          <w:tcPr>
            <w:tcW w:w="2041" w:type="dxa"/>
            <w:vAlign w:val="center"/>
          </w:tcPr>
          <w:p w:rsidR="00B51449" w:rsidRPr="00B51449" w:rsidRDefault="00B51449" w:rsidP="00B51449">
            <w:pPr>
              <w:jc w:val="center"/>
              <w:rPr>
                <w:rFonts w:ascii="宋体" w:eastAsia="宋体" w:hAnsi="宋体" w:cs="Tahoma"/>
                <w:color w:val="000000"/>
                <w:sz w:val="24"/>
                <w:szCs w:val="24"/>
              </w:rPr>
            </w:pPr>
          </w:p>
        </w:tc>
      </w:tr>
      <w:tr w:rsidR="00B51449" w:rsidRPr="00B51449" w:rsidTr="00D64737">
        <w:trPr>
          <w:trHeight w:val="624"/>
          <w:jc w:val="center"/>
        </w:trPr>
        <w:tc>
          <w:tcPr>
            <w:tcW w:w="2165" w:type="dxa"/>
            <w:vAlign w:val="center"/>
          </w:tcPr>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t>选用教材</w:t>
            </w:r>
          </w:p>
        </w:tc>
        <w:tc>
          <w:tcPr>
            <w:tcW w:w="4256" w:type="dxa"/>
            <w:gridSpan w:val="3"/>
            <w:vAlign w:val="center"/>
          </w:tcPr>
          <w:p w:rsidR="00B51449" w:rsidRPr="00B51449" w:rsidRDefault="00B51449" w:rsidP="00B51449">
            <w:pPr>
              <w:jc w:val="center"/>
              <w:rPr>
                <w:rFonts w:ascii="宋体" w:eastAsia="宋体" w:hAnsi="宋体" w:cs="Tahoma"/>
                <w:color w:val="000000"/>
                <w:sz w:val="24"/>
                <w:szCs w:val="24"/>
              </w:rPr>
            </w:pPr>
          </w:p>
        </w:tc>
        <w:tc>
          <w:tcPr>
            <w:tcW w:w="1257" w:type="dxa"/>
            <w:vAlign w:val="center"/>
          </w:tcPr>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t>适用专业</w:t>
            </w:r>
          </w:p>
        </w:tc>
        <w:tc>
          <w:tcPr>
            <w:tcW w:w="2041" w:type="dxa"/>
            <w:vAlign w:val="center"/>
          </w:tcPr>
          <w:p w:rsidR="00B51449" w:rsidRPr="00B51449" w:rsidRDefault="00B51449" w:rsidP="00B51449">
            <w:pPr>
              <w:jc w:val="center"/>
              <w:rPr>
                <w:rFonts w:ascii="宋体" w:eastAsia="宋体" w:hAnsi="宋体" w:cs="Tahoma"/>
                <w:color w:val="000000"/>
                <w:sz w:val="24"/>
                <w:szCs w:val="24"/>
              </w:rPr>
            </w:pPr>
          </w:p>
        </w:tc>
      </w:tr>
      <w:tr w:rsidR="00B51449" w:rsidRPr="00B51449" w:rsidTr="00D64737">
        <w:trPr>
          <w:trHeight w:val="1427"/>
          <w:jc w:val="center"/>
        </w:trPr>
        <w:tc>
          <w:tcPr>
            <w:tcW w:w="2165" w:type="dxa"/>
            <w:vAlign w:val="center"/>
          </w:tcPr>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t>课程单元教学设计章节</w:t>
            </w:r>
          </w:p>
        </w:tc>
        <w:tc>
          <w:tcPr>
            <w:tcW w:w="7553" w:type="dxa"/>
            <w:gridSpan w:val="5"/>
            <w:vAlign w:val="center"/>
          </w:tcPr>
          <w:p w:rsidR="00B51449" w:rsidRPr="00B51449" w:rsidRDefault="00B51449" w:rsidP="00B51449">
            <w:pPr>
              <w:jc w:val="center"/>
              <w:rPr>
                <w:rFonts w:ascii="宋体" w:eastAsia="宋体" w:hAnsi="宋体" w:cs="Tahoma"/>
                <w:color w:val="000000"/>
                <w:sz w:val="24"/>
                <w:szCs w:val="24"/>
              </w:rPr>
            </w:pPr>
          </w:p>
        </w:tc>
      </w:tr>
      <w:tr w:rsidR="00B51449" w:rsidRPr="00B51449" w:rsidTr="00D64737">
        <w:trPr>
          <w:trHeight w:val="2620"/>
          <w:jc w:val="center"/>
        </w:trPr>
        <w:tc>
          <w:tcPr>
            <w:tcW w:w="2165" w:type="dxa"/>
            <w:vAlign w:val="center"/>
          </w:tcPr>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t>课程单元教学目标</w:t>
            </w:r>
          </w:p>
        </w:tc>
        <w:tc>
          <w:tcPr>
            <w:tcW w:w="7553" w:type="dxa"/>
            <w:gridSpan w:val="5"/>
            <w:vAlign w:val="center"/>
          </w:tcPr>
          <w:p w:rsidR="00B51449" w:rsidRPr="00B51449" w:rsidRDefault="00B51449" w:rsidP="00B51449">
            <w:pPr>
              <w:jc w:val="center"/>
              <w:rPr>
                <w:rFonts w:ascii="宋体" w:eastAsia="宋体" w:hAnsi="宋体" w:cs="Tahoma"/>
                <w:color w:val="000000"/>
                <w:sz w:val="24"/>
                <w:szCs w:val="24"/>
              </w:rPr>
            </w:pPr>
          </w:p>
        </w:tc>
      </w:tr>
      <w:tr w:rsidR="00B51449" w:rsidRPr="00B51449" w:rsidTr="00D64737">
        <w:trPr>
          <w:trHeight w:val="6495"/>
          <w:jc w:val="center"/>
        </w:trPr>
        <w:tc>
          <w:tcPr>
            <w:tcW w:w="2165" w:type="dxa"/>
            <w:vAlign w:val="center"/>
          </w:tcPr>
          <w:p w:rsidR="00B51449" w:rsidRPr="00B51449" w:rsidRDefault="00B51449" w:rsidP="00031443">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t>基于</w:t>
            </w:r>
            <w:r w:rsidR="00031443">
              <w:rPr>
                <w:rFonts w:ascii="宋体" w:eastAsia="宋体" w:hAnsi="宋体" w:cs="Tahoma" w:hint="eastAsia"/>
                <w:color w:val="000000"/>
                <w:sz w:val="24"/>
                <w:szCs w:val="24"/>
              </w:rPr>
              <w:t>工作过程</w:t>
            </w:r>
            <w:r w:rsidRPr="00B51449">
              <w:rPr>
                <w:rFonts w:ascii="宋体" w:eastAsia="宋体" w:hAnsi="宋体" w:cs="Tahoma" w:hint="eastAsia"/>
                <w:color w:val="000000"/>
                <w:sz w:val="24"/>
                <w:szCs w:val="24"/>
              </w:rPr>
              <w:t>的主要设计步骤</w:t>
            </w:r>
          </w:p>
        </w:tc>
        <w:tc>
          <w:tcPr>
            <w:tcW w:w="7553" w:type="dxa"/>
            <w:gridSpan w:val="5"/>
            <w:vAlign w:val="center"/>
          </w:tcPr>
          <w:p w:rsidR="00B51449" w:rsidRPr="00B51449" w:rsidRDefault="00B51449" w:rsidP="00B51449">
            <w:pPr>
              <w:jc w:val="center"/>
              <w:rPr>
                <w:rFonts w:ascii="宋体" w:eastAsia="宋体" w:hAnsi="宋体" w:cs="Tahoma"/>
                <w:color w:val="000000"/>
                <w:sz w:val="24"/>
                <w:szCs w:val="24"/>
              </w:rPr>
            </w:pPr>
          </w:p>
        </w:tc>
      </w:tr>
      <w:tr w:rsidR="00B51449" w:rsidRPr="00B51449" w:rsidTr="00D64737">
        <w:trPr>
          <w:trHeight w:val="4526"/>
          <w:jc w:val="center"/>
        </w:trPr>
        <w:tc>
          <w:tcPr>
            <w:tcW w:w="2165" w:type="dxa"/>
            <w:vAlign w:val="center"/>
          </w:tcPr>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lastRenderedPageBreak/>
              <w:t>教学设计方法</w:t>
            </w:r>
          </w:p>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t>及手段</w:t>
            </w:r>
          </w:p>
        </w:tc>
        <w:tc>
          <w:tcPr>
            <w:tcW w:w="7553" w:type="dxa"/>
            <w:gridSpan w:val="5"/>
            <w:vAlign w:val="center"/>
          </w:tcPr>
          <w:p w:rsidR="00B51449" w:rsidRPr="00B51449" w:rsidRDefault="00B51449" w:rsidP="00B51449">
            <w:pPr>
              <w:jc w:val="center"/>
              <w:rPr>
                <w:rFonts w:ascii="宋体" w:eastAsia="宋体" w:hAnsi="宋体" w:cs="Tahoma"/>
                <w:color w:val="000000"/>
                <w:sz w:val="24"/>
                <w:szCs w:val="24"/>
              </w:rPr>
            </w:pPr>
          </w:p>
        </w:tc>
      </w:tr>
      <w:tr w:rsidR="00B51449" w:rsidRPr="00B51449" w:rsidTr="00D64737">
        <w:trPr>
          <w:trHeight w:val="2990"/>
          <w:jc w:val="center"/>
        </w:trPr>
        <w:tc>
          <w:tcPr>
            <w:tcW w:w="2165" w:type="dxa"/>
            <w:vAlign w:val="center"/>
          </w:tcPr>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t>教学资源</w:t>
            </w:r>
          </w:p>
        </w:tc>
        <w:tc>
          <w:tcPr>
            <w:tcW w:w="7553" w:type="dxa"/>
            <w:gridSpan w:val="5"/>
            <w:vAlign w:val="center"/>
          </w:tcPr>
          <w:p w:rsidR="00B51449" w:rsidRPr="00B51449" w:rsidRDefault="00B51449" w:rsidP="00B51449">
            <w:pPr>
              <w:jc w:val="center"/>
              <w:rPr>
                <w:rFonts w:ascii="宋体" w:eastAsia="宋体" w:hAnsi="宋体" w:cs="Tahoma"/>
                <w:color w:val="000000"/>
                <w:sz w:val="24"/>
                <w:szCs w:val="24"/>
              </w:rPr>
            </w:pPr>
          </w:p>
        </w:tc>
      </w:tr>
      <w:tr w:rsidR="00B51449" w:rsidRPr="00B51449" w:rsidTr="00D64737">
        <w:trPr>
          <w:trHeight w:val="4185"/>
          <w:jc w:val="center"/>
        </w:trPr>
        <w:tc>
          <w:tcPr>
            <w:tcW w:w="2165" w:type="dxa"/>
            <w:vAlign w:val="center"/>
          </w:tcPr>
          <w:p w:rsidR="00B51449" w:rsidRPr="00B51449" w:rsidRDefault="00B51449" w:rsidP="00B51449">
            <w:pPr>
              <w:jc w:val="center"/>
              <w:rPr>
                <w:rFonts w:ascii="宋体" w:eastAsia="宋体" w:hAnsi="宋体" w:cs="Tahoma"/>
                <w:color w:val="000000"/>
                <w:sz w:val="24"/>
                <w:szCs w:val="24"/>
              </w:rPr>
            </w:pPr>
            <w:r w:rsidRPr="00B51449">
              <w:rPr>
                <w:rFonts w:ascii="宋体" w:eastAsia="宋体" w:hAnsi="宋体" w:cs="Tahoma" w:hint="eastAsia"/>
                <w:color w:val="000000"/>
                <w:sz w:val="24"/>
                <w:szCs w:val="24"/>
              </w:rPr>
              <w:t>教学创新与反思</w:t>
            </w:r>
          </w:p>
        </w:tc>
        <w:tc>
          <w:tcPr>
            <w:tcW w:w="7553" w:type="dxa"/>
            <w:gridSpan w:val="5"/>
            <w:vAlign w:val="center"/>
          </w:tcPr>
          <w:p w:rsidR="00B51449" w:rsidRPr="00B51449" w:rsidRDefault="00B51449" w:rsidP="00B51449">
            <w:pPr>
              <w:jc w:val="center"/>
              <w:rPr>
                <w:rFonts w:ascii="宋体" w:eastAsia="宋体" w:hAnsi="宋体" w:cs="Tahoma"/>
                <w:color w:val="000000"/>
                <w:sz w:val="24"/>
                <w:szCs w:val="24"/>
              </w:rPr>
            </w:pPr>
          </w:p>
        </w:tc>
      </w:tr>
    </w:tbl>
    <w:p w:rsidR="00B51449" w:rsidRPr="00B51449" w:rsidRDefault="00B51449" w:rsidP="00B51449">
      <w:pPr>
        <w:ind w:right="840" w:firstLineChars="100" w:firstLine="210"/>
        <w:jc w:val="center"/>
        <w:rPr>
          <w:rFonts w:ascii="Calibri" w:eastAsia="宋体" w:hAnsi="Calibri" w:cs="Times New Roman"/>
        </w:rPr>
      </w:pPr>
      <w:r w:rsidRPr="00B51449">
        <w:rPr>
          <w:rFonts w:ascii="Calibri" w:eastAsia="宋体" w:hAnsi="Calibri" w:cs="Times New Roman" w:hint="eastAsia"/>
        </w:rPr>
        <w:t xml:space="preserve">                </w:t>
      </w:r>
    </w:p>
    <w:p w:rsidR="00B51449" w:rsidRPr="00B51449" w:rsidRDefault="00B51449" w:rsidP="00B51449">
      <w:pPr>
        <w:ind w:right="840"/>
        <w:rPr>
          <w:rFonts w:ascii="Calibri" w:eastAsia="宋体" w:hAnsi="Calibri" w:cs="Times New Roman"/>
        </w:rPr>
      </w:pPr>
    </w:p>
    <w:p w:rsidR="00B51449" w:rsidRPr="00B10C21" w:rsidRDefault="00B51449" w:rsidP="00B51449">
      <w:pPr>
        <w:ind w:right="840" w:firstLineChars="100" w:firstLine="210"/>
        <w:jc w:val="center"/>
        <w:rPr>
          <w:rFonts w:ascii="Calibri" w:eastAsia="宋体" w:hAnsi="Calibri" w:cs="Times New Roman"/>
          <w:sz w:val="30"/>
          <w:szCs w:val="30"/>
        </w:rPr>
      </w:pPr>
      <w:r w:rsidRPr="00B51449">
        <w:rPr>
          <w:rFonts w:ascii="Calibri" w:eastAsia="宋体" w:hAnsi="Calibri" w:cs="Times New Roman" w:hint="eastAsia"/>
        </w:rPr>
        <w:t xml:space="preserve">                                             </w:t>
      </w:r>
      <w:r w:rsidRPr="00B51449">
        <w:rPr>
          <w:rFonts w:ascii="Calibri" w:eastAsia="宋体" w:hAnsi="Calibri" w:cs="Times New Roman" w:hint="eastAsia"/>
          <w:sz w:val="30"/>
          <w:szCs w:val="30"/>
        </w:rPr>
        <w:t>日</w:t>
      </w:r>
      <w:r w:rsidRPr="00B51449">
        <w:rPr>
          <w:rFonts w:ascii="Calibri" w:eastAsia="宋体" w:hAnsi="Calibri" w:cs="Times New Roman" w:hint="eastAsia"/>
          <w:sz w:val="30"/>
          <w:szCs w:val="30"/>
        </w:rPr>
        <w:t xml:space="preserve"> </w:t>
      </w:r>
      <w:r w:rsidRPr="00B51449">
        <w:rPr>
          <w:rFonts w:ascii="Calibri" w:eastAsia="宋体" w:hAnsi="Calibri" w:cs="Times New Roman" w:hint="eastAsia"/>
          <w:sz w:val="30"/>
          <w:szCs w:val="30"/>
        </w:rPr>
        <w:t>期：</w:t>
      </w:r>
      <w:r w:rsidRPr="00B51449">
        <w:rPr>
          <w:rFonts w:ascii="Calibri" w:eastAsia="宋体" w:hAnsi="Calibri" w:cs="Times New Roman" w:hint="eastAsia"/>
          <w:sz w:val="30"/>
          <w:szCs w:val="30"/>
          <w:u w:val="single"/>
        </w:rPr>
        <w:t xml:space="preserve">  </w:t>
      </w:r>
      <w:r w:rsidRPr="00B10C21">
        <w:rPr>
          <w:rFonts w:ascii="Calibri" w:eastAsia="宋体" w:hAnsi="Calibri" w:cs="Times New Roman" w:hint="eastAsia"/>
          <w:sz w:val="30"/>
          <w:szCs w:val="30"/>
          <w:u w:val="single"/>
        </w:rPr>
        <w:t xml:space="preserve">   </w:t>
      </w:r>
      <w:r w:rsidRPr="00B10C21">
        <w:rPr>
          <w:rFonts w:ascii="Calibri" w:eastAsia="宋体" w:hAnsi="Calibri" w:cs="Times New Roman" w:hint="eastAsia"/>
          <w:sz w:val="30"/>
          <w:szCs w:val="30"/>
        </w:rPr>
        <w:t xml:space="preserve"> </w:t>
      </w:r>
      <w:r w:rsidR="00B10C21" w:rsidRPr="00B10C21">
        <w:rPr>
          <w:rFonts w:ascii="Calibri" w:eastAsia="宋体" w:hAnsi="Calibri" w:cs="Times New Roman" w:hint="eastAsia"/>
          <w:sz w:val="30"/>
          <w:szCs w:val="30"/>
        </w:rPr>
        <w:t xml:space="preserve">    </w:t>
      </w:r>
    </w:p>
    <w:p w:rsidR="00B51449" w:rsidRDefault="00B51449" w:rsidP="00F422C2">
      <w:pPr>
        <w:widowControl/>
        <w:spacing w:line="520" w:lineRule="atLeast"/>
        <w:ind w:firstLine="641"/>
        <w:jc w:val="left"/>
        <w:rPr>
          <w:rFonts w:ascii="黑体" w:eastAsia="黑体" w:hAnsi="黑体"/>
          <w:color w:val="5B5B5B"/>
          <w:kern w:val="0"/>
          <w:sz w:val="32"/>
          <w:szCs w:val="32"/>
        </w:rPr>
      </w:pPr>
    </w:p>
    <w:p w:rsidR="00394427" w:rsidRDefault="00394427" w:rsidP="00F422C2">
      <w:pPr>
        <w:widowControl/>
        <w:spacing w:line="520" w:lineRule="atLeast"/>
        <w:ind w:firstLine="641"/>
        <w:jc w:val="left"/>
        <w:rPr>
          <w:rFonts w:ascii="黑体" w:eastAsia="黑体" w:hAnsi="黑体"/>
          <w:color w:val="5B5B5B"/>
          <w:kern w:val="0"/>
          <w:sz w:val="32"/>
          <w:szCs w:val="32"/>
        </w:rPr>
      </w:pPr>
    </w:p>
    <w:p w:rsidR="006A6F0E" w:rsidRPr="00EE6192" w:rsidRDefault="006A6F0E" w:rsidP="006A6F0E">
      <w:pPr>
        <w:spacing w:line="700" w:lineRule="exact"/>
        <w:rPr>
          <w:rFonts w:ascii="宋体" w:eastAsia="宋体" w:hAnsi="宋体" w:cs="黑体"/>
          <w:b/>
          <w:bCs/>
          <w:sz w:val="30"/>
          <w:szCs w:val="30"/>
        </w:rPr>
      </w:pPr>
      <w:r w:rsidRPr="00937C1C">
        <w:rPr>
          <w:rFonts w:ascii="宋体" w:eastAsia="宋体" w:hAnsi="宋体" w:cs="黑体" w:hint="eastAsia"/>
          <w:b/>
          <w:bCs/>
          <w:sz w:val="30"/>
          <w:szCs w:val="30"/>
        </w:rPr>
        <w:lastRenderedPageBreak/>
        <w:t>附件</w:t>
      </w:r>
      <w:r>
        <w:rPr>
          <w:rFonts w:ascii="宋体" w:eastAsia="宋体" w:hAnsi="宋体" w:cs="黑体" w:hint="eastAsia"/>
          <w:b/>
          <w:bCs/>
          <w:sz w:val="30"/>
          <w:szCs w:val="30"/>
        </w:rPr>
        <w:t>4</w:t>
      </w:r>
    </w:p>
    <w:p w:rsidR="006A6F0E" w:rsidRDefault="006A6F0E" w:rsidP="006A6F0E">
      <w:pPr>
        <w:spacing w:line="520" w:lineRule="exact"/>
        <w:jc w:val="center"/>
        <w:rPr>
          <w:rFonts w:ascii="宋体" w:eastAsia="宋体" w:hAnsi="宋体" w:cs="Times New Roman"/>
          <w:b/>
          <w:sz w:val="36"/>
          <w:szCs w:val="36"/>
        </w:rPr>
      </w:pPr>
      <w:r>
        <w:rPr>
          <w:rFonts w:ascii="宋体" w:eastAsia="宋体" w:hAnsi="宋体" w:cs="Times New Roman" w:hint="eastAsia"/>
          <w:b/>
          <w:sz w:val="36"/>
          <w:szCs w:val="36"/>
        </w:rPr>
        <w:t>南京城市职业学院</w:t>
      </w:r>
    </w:p>
    <w:p w:rsidR="006A6F0E" w:rsidRPr="00EE6192" w:rsidRDefault="006A6F0E" w:rsidP="006A6F0E">
      <w:pPr>
        <w:spacing w:line="520" w:lineRule="exact"/>
        <w:jc w:val="center"/>
        <w:rPr>
          <w:rFonts w:ascii="宋体" w:eastAsia="宋体" w:hAnsi="宋体" w:cs="Times New Roman"/>
          <w:b/>
          <w:sz w:val="36"/>
          <w:szCs w:val="36"/>
        </w:rPr>
      </w:pPr>
      <w:r w:rsidRPr="00EE6192">
        <w:rPr>
          <w:rFonts w:ascii="宋体" w:eastAsia="宋体" w:hAnsi="宋体" w:cs="Times New Roman" w:hint="eastAsia"/>
          <w:b/>
          <w:sz w:val="36"/>
          <w:szCs w:val="36"/>
        </w:rPr>
        <w:t>课程单元教学设计竞赛评分表</w:t>
      </w:r>
    </w:p>
    <w:tbl>
      <w:tblPr>
        <w:tblW w:w="9939" w:type="dxa"/>
        <w:jc w:val="center"/>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2254"/>
        <w:gridCol w:w="1092"/>
        <w:gridCol w:w="1100"/>
        <w:gridCol w:w="2216"/>
        <w:gridCol w:w="567"/>
        <w:gridCol w:w="425"/>
        <w:gridCol w:w="425"/>
        <w:gridCol w:w="405"/>
      </w:tblGrid>
      <w:tr w:rsidR="006A6F0E" w:rsidRPr="00EE6192" w:rsidTr="006A6F0E">
        <w:trPr>
          <w:trHeight w:val="414"/>
          <w:jc w:val="center"/>
        </w:trPr>
        <w:tc>
          <w:tcPr>
            <w:tcW w:w="1455" w:type="dxa"/>
            <w:shd w:val="clear" w:color="auto" w:fill="auto"/>
            <w:vAlign w:val="center"/>
          </w:tcPr>
          <w:p w:rsidR="006A6F0E" w:rsidRPr="00EE6192" w:rsidRDefault="006A6F0E" w:rsidP="00EA50F6">
            <w:pPr>
              <w:widowControl/>
              <w:jc w:val="center"/>
              <w:rPr>
                <w:rFonts w:ascii="仿宋_GB2312" w:eastAsia="仿宋_GB2312" w:hAnsi="宋体"/>
                <w:kern w:val="0"/>
                <w:sz w:val="24"/>
                <w:szCs w:val="24"/>
              </w:rPr>
            </w:pPr>
            <w:r w:rsidRPr="00EE6192">
              <w:rPr>
                <w:rFonts w:ascii="仿宋_GB2312" w:eastAsia="仿宋_GB2312" w:hAnsi="宋体" w:hint="eastAsia"/>
                <w:kern w:val="0"/>
                <w:sz w:val="24"/>
                <w:szCs w:val="24"/>
              </w:rPr>
              <w:t>姓  名</w:t>
            </w:r>
          </w:p>
        </w:tc>
        <w:tc>
          <w:tcPr>
            <w:tcW w:w="2254" w:type="dxa"/>
            <w:shd w:val="clear" w:color="auto" w:fill="auto"/>
            <w:vAlign w:val="center"/>
          </w:tcPr>
          <w:p w:rsidR="006A6F0E" w:rsidRPr="00EE6192" w:rsidRDefault="006A6F0E" w:rsidP="00EA50F6">
            <w:pPr>
              <w:widowControl/>
              <w:jc w:val="center"/>
              <w:rPr>
                <w:rFonts w:ascii="仿宋_GB2312" w:eastAsia="仿宋_GB2312" w:hAnsi="宋体"/>
                <w:kern w:val="0"/>
                <w:sz w:val="24"/>
                <w:szCs w:val="24"/>
              </w:rPr>
            </w:pPr>
          </w:p>
        </w:tc>
        <w:tc>
          <w:tcPr>
            <w:tcW w:w="4408" w:type="dxa"/>
            <w:gridSpan w:val="3"/>
            <w:shd w:val="clear" w:color="auto" w:fill="auto"/>
            <w:vAlign w:val="center"/>
          </w:tcPr>
          <w:p w:rsidR="006A6F0E" w:rsidRPr="00EE6192" w:rsidRDefault="006A6F0E" w:rsidP="00EA50F6">
            <w:pPr>
              <w:jc w:val="center"/>
              <w:rPr>
                <w:rFonts w:ascii="仿宋_GB2312" w:eastAsia="仿宋_GB2312" w:hAnsi="宋体"/>
                <w:kern w:val="0"/>
                <w:sz w:val="24"/>
                <w:szCs w:val="24"/>
              </w:rPr>
            </w:pPr>
            <w:r w:rsidRPr="00EE6192">
              <w:rPr>
                <w:rFonts w:ascii="仿宋_GB2312" w:eastAsia="仿宋_GB2312" w:hAnsi="宋体" w:hint="eastAsia"/>
                <w:bCs/>
                <w:kern w:val="0"/>
                <w:sz w:val="24"/>
                <w:szCs w:val="24"/>
              </w:rPr>
              <w:t>课程名称</w:t>
            </w:r>
          </w:p>
        </w:tc>
        <w:tc>
          <w:tcPr>
            <w:tcW w:w="1822" w:type="dxa"/>
            <w:gridSpan w:val="4"/>
            <w:shd w:val="clear" w:color="auto" w:fill="auto"/>
            <w:vAlign w:val="center"/>
          </w:tcPr>
          <w:p w:rsidR="006A6F0E" w:rsidRPr="00EE6192" w:rsidRDefault="006A6F0E" w:rsidP="00EA50F6">
            <w:pPr>
              <w:widowControl/>
              <w:jc w:val="center"/>
              <w:rPr>
                <w:rFonts w:ascii="仿宋_GB2312" w:eastAsia="仿宋_GB2312" w:hAnsi="宋体"/>
                <w:kern w:val="0"/>
                <w:sz w:val="24"/>
                <w:szCs w:val="24"/>
              </w:rPr>
            </w:pPr>
          </w:p>
        </w:tc>
      </w:tr>
      <w:tr w:rsidR="006A6F0E" w:rsidRPr="00EE6192" w:rsidTr="006A6F0E">
        <w:trPr>
          <w:trHeight w:val="249"/>
          <w:jc w:val="center"/>
        </w:trPr>
        <w:tc>
          <w:tcPr>
            <w:tcW w:w="1455" w:type="dxa"/>
            <w:shd w:val="clear" w:color="auto" w:fill="auto"/>
            <w:vAlign w:val="center"/>
          </w:tcPr>
          <w:p w:rsidR="006A6F0E" w:rsidRPr="00EE6192" w:rsidRDefault="006A6F0E" w:rsidP="00EA50F6">
            <w:pPr>
              <w:widowControl/>
              <w:jc w:val="center"/>
              <w:rPr>
                <w:rFonts w:ascii="仿宋_GB2312" w:eastAsia="仿宋_GB2312" w:hAnsi="宋体"/>
                <w:bCs/>
                <w:kern w:val="0"/>
                <w:sz w:val="24"/>
                <w:szCs w:val="24"/>
              </w:rPr>
            </w:pPr>
            <w:r w:rsidRPr="00EE6192">
              <w:rPr>
                <w:rFonts w:ascii="仿宋_GB2312" w:eastAsia="仿宋_GB2312" w:hAnsi="宋体" w:hint="eastAsia"/>
                <w:bCs/>
                <w:kern w:val="0"/>
                <w:sz w:val="24"/>
                <w:szCs w:val="24"/>
              </w:rPr>
              <w:t>院（部）</w:t>
            </w:r>
          </w:p>
        </w:tc>
        <w:tc>
          <w:tcPr>
            <w:tcW w:w="2254" w:type="dxa"/>
            <w:shd w:val="clear" w:color="auto" w:fill="auto"/>
            <w:vAlign w:val="center"/>
          </w:tcPr>
          <w:p w:rsidR="006A6F0E" w:rsidRPr="00EE6192" w:rsidRDefault="006A6F0E" w:rsidP="00EA50F6">
            <w:pPr>
              <w:widowControl/>
              <w:jc w:val="center"/>
              <w:rPr>
                <w:rFonts w:ascii="仿宋_GB2312" w:eastAsia="仿宋_GB2312" w:hAnsi="宋体"/>
                <w:bCs/>
                <w:kern w:val="0"/>
                <w:sz w:val="24"/>
                <w:szCs w:val="24"/>
              </w:rPr>
            </w:pPr>
          </w:p>
        </w:tc>
        <w:tc>
          <w:tcPr>
            <w:tcW w:w="4408" w:type="dxa"/>
            <w:gridSpan w:val="3"/>
            <w:shd w:val="clear" w:color="auto" w:fill="auto"/>
            <w:vAlign w:val="center"/>
          </w:tcPr>
          <w:p w:rsidR="006A6F0E" w:rsidRPr="00EE6192" w:rsidRDefault="006A6F0E" w:rsidP="00EA50F6">
            <w:pPr>
              <w:widowControl/>
              <w:jc w:val="center"/>
              <w:rPr>
                <w:rFonts w:ascii="仿宋_GB2312" w:eastAsia="仿宋_GB2312" w:hAnsi="宋体"/>
                <w:bCs/>
                <w:kern w:val="0"/>
                <w:sz w:val="24"/>
                <w:szCs w:val="24"/>
              </w:rPr>
            </w:pPr>
            <w:r w:rsidRPr="00EE6192">
              <w:rPr>
                <w:rFonts w:ascii="仿宋_GB2312" w:eastAsia="仿宋_GB2312" w:hAnsi="宋体" w:hint="eastAsia"/>
                <w:kern w:val="0"/>
                <w:sz w:val="24"/>
                <w:szCs w:val="24"/>
              </w:rPr>
              <w:t>课程单元</w:t>
            </w:r>
          </w:p>
        </w:tc>
        <w:tc>
          <w:tcPr>
            <w:tcW w:w="1822" w:type="dxa"/>
            <w:gridSpan w:val="4"/>
            <w:shd w:val="clear" w:color="auto" w:fill="auto"/>
            <w:vAlign w:val="center"/>
          </w:tcPr>
          <w:p w:rsidR="006A6F0E" w:rsidRPr="00EE6192" w:rsidRDefault="006A6F0E" w:rsidP="00EA50F6">
            <w:pPr>
              <w:widowControl/>
              <w:jc w:val="center"/>
              <w:rPr>
                <w:rFonts w:ascii="仿宋_GB2312" w:eastAsia="仿宋_GB2312" w:hAnsi="宋体"/>
                <w:bCs/>
                <w:kern w:val="0"/>
                <w:sz w:val="24"/>
                <w:szCs w:val="24"/>
              </w:rPr>
            </w:pPr>
          </w:p>
        </w:tc>
      </w:tr>
      <w:tr w:rsidR="006A6F0E" w:rsidRPr="00EE6192" w:rsidTr="006A6F0E">
        <w:trPr>
          <w:trHeight w:val="226"/>
          <w:jc w:val="center"/>
        </w:trPr>
        <w:tc>
          <w:tcPr>
            <w:tcW w:w="1455" w:type="dxa"/>
            <w:vMerge w:val="restart"/>
            <w:shd w:val="clear" w:color="auto" w:fill="auto"/>
            <w:vAlign w:val="center"/>
          </w:tcPr>
          <w:p w:rsidR="006A6F0E" w:rsidRPr="00EE6192" w:rsidRDefault="006A6F0E" w:rsidP="00EA50F6">
            <w:pPr>
              <w:widowControl/>
              <w:jc w:val="center"/>
              <w:rPr>
                <w:rFonts w:ascii="仿宋_GB2312" w:eastAsia="仿宋_GB2312" w:hAnsi="宋体"/>
                <w:kern w:val="0"/>
                <w:sz w:val="24"/>
                <w:szCs w:val="24"/>
              </w:rPr>
            </w:pPr>
            <w:r w:rsidRPr="00EE6192">
              <w:rPr>
                <w:rFonts w:ascii="仿宋_GB2312" w:eastAsia="仿宋_GB2312" w:hAnsi="宋体" w:hint="eastAsia"/>
                <w:kern w:val="0"/>
                <w:sz w:val="24"/>
                <w:szCs w:val="24"/>
              </w:rPr>
              <w:t>评比指标</w:t>
            </w:r>
            <w:r>
              <w:rPr>
                <w:rFonts w:ascii="仿宋_GB2312" w:eastAsia="仿宋_GB2312" w:hAnsi="宋体" w:hint="eastAsia"/>
                <w:kern w:val="0"/>
                <w:sz w:val="24"/>
                <w:szCs w:val="24"/>
              </w:rPr>
              <w:t>（分值）</w:t>
            </w:r>
          </w:p>
        </w:tc>
        <w:tc>
          <w:tcPr>
            <w:tcW w:w="6662" w:type="dxa"/>
            <w:gridSpan w:val="4"/>
            <w:vMerge w:val="restart"/>
            <w:shd w:val="clear" w:color="auto" w:fill="auto"/>
            <w:vAlign w:val="center"/>
          </w:tcPr>
          <w:p w:rsidR="006A6F0E" w:rsidRPr="00EE6192" w:rsidRDefault="006A6F0E" w:rsidP="00EA50F6">
            <w:pPr>
              <w:widowControl/>
              <w:ind w:rightChars="-51" w:right="-107"/>
              <w:jc w:val="center"/>
              <w:rPr>
                <w:rFonts w:ascii="仿宋_GB2312" w:eastAsia="仿宋_GB2312" w:hAnsi="宋体"/>
                <w:kern w:val="0"/>
                <w:sz w:val="24"/>
                <w:szCs w:val="24"/>
              </w:rPr>
            </w:pPr>
            <w:r w:rsidRPr="00EE6192">
              <w:rPr>
                <w:rFonts w:ascii="仿宋_GB2312" w:eastAsia="仿宋_GB2312" w:hAnsi="宋体" w:hint="eastAsia"/>
                <w:kern w:val="0"/>
                <w:sz w:val="24"/>
                <w:szCs w:val="24"/>
              </w:rPr>
              <w:t>评比要素</w:t>
            </w:r>
          </w:p>
        </w:tc>
        <w:tc>
          <w:tcPr>
            <w:tcW w:w="1822" w:type="dxa"/>
            <w:gridSpan w:val="4"/>
            <w:shd w:val="clear" w:color="auto" w:fill="auto"/>
            <w:vAlign w:val="center"/>
          </w:tcPr>
          <w:p w:rsidR="006A6F0E" w:rsidRPr="00EE6192" w:rsidRDefault="006A6F0E" w:rsidP="00EA50F6">
            <w:pPr>
              <w:widowControl/>
              <w:jc w:val="center"/>
              <w:rPr>
                <w:rFonts w:ascii="仿宋_GB2312" w:eastAsia="仿宋_GB2312" w:hAnsi="宋体"/>
                <w:kern w:val="0"/>
                <w:sz w:val="24"/>
                <w:szCs w:val="24"/>
              </w:rPr>
            </w:pPr>
            <w:r w:rsidRPr="00EE6192">
              <w:rPr>
                <w:rFonts w:ascii="仿宋_GB2312" w:eastAsia="仿宋_GB2312" w:hAnsi="宋体" w:hint="eastAsia"/>
                <w:kern w:val="0"/>
                <w:sz w:val="24"/>
                <w:szCs w:val="24"/>
              </w:rPr>
              <w:t>等级划分</w:t>
            </w:r>
          </w:p>
        </w:tc>
      </w:tr>
      <w:tr w:rsidR="006A6F0E" w:rsidRPr="00EE6192" w:rsidTr="006A6F0E">
        <w:trPr>
          <w:trHeight w:val="597"/>
          <w:jc w:val="center"/>
        </w:trPr>
        <w:tc>
          <w:tcPr>
            <w:tcW w:w="1455" w:type="dxa"/>
            <w:vMerge/>
            <w:vAlign w:val="center"/>
          </w:tcPr>
          <w:p w:rsidR="006A6F0E" w:rsidRPr="00EE6192" w:rsidRDefault="006A6F0E" w:rsidP="00EA50F6">
            <w:pPr>
              <w:widowControl/>
              <w:jc w:val="center"/>
              <w:rPr>
                <w:rFonts w:ascii="仿宋_GB2312" w:eastAsia="仿宋_GB2312" w:hAnsi="宋体"/>
                <w:kern w:val="0"/>
                <w:sz w:val="24"/>
                <w:szCs w:val="24"/>
              </w:rPr>
            </w:pPr>
          </w:p>
        </w:tc>
        <w:tc>
          <w:tcPr>
            <w:tcW w:w="6662" w:type="dxa"/>
            <w:gridSpan w:val="4"/>
            <w:vMerge/>
            <w:vAlign w:val="center"/>
          </w:tcPr>
          <w:p w:rsidR="006A6F0E" w:rsidRPr="00EE6192" w:rsidRDefault="006A6F0E" w:rsidP="00EA50F6">
            <w:pPr>
              <w:widowControl/>
              <w:rPr>
                <w:rFonts w:ascii="仿宋_GB2312" w:eastAsia="仿宋_GB2312" w:hAnsi="宋体"/>
                <w:kern w:val="0"/>
                <w:sz w:val="24"/>
                <w:szCs w:val="24"/>
              </w:rPr>
            </w:pPr>
          </w:p>
        </w:tc>
        <w:tc>
          <w:tcPr>
            <w:tcW w:w="567" w:type="dxa"/>
            <w:shd w:val="clear" w:color="auto" w:fill="auto"/>
            <w:noWrap/>
            <w:vAlign w:val="center"/>
          </w:tcPr>
          <w:p w:rsidR="006A6F0E" w:rsidRPr="00EE6192" w:rsidRDefault="006A6F0E" w:rsidP="00EA50F6">
            <w:pPr>
              <w:widowControl/>
              <w:jc w:val="center"/>
              <w:rPr>
                <w:rFonts w:ascii="仿宋_GB2312" w:eastAsia="仿宋_GB2312" w:hAnsi="宋体"/>
                <w:kern w:val="0"/>
                <w:sz w:val="24"/>
                <w:szCs w:val="24"/>
              </w:rPr>
            </w:pPr>
            <w:r w:rsidRPr="00EE6192">
              <w:rPr>
                <w:rFonts w:ascii="仿宋_GB2312" w:eastAsia="仿宋_GB2312" w:hAnsi="宋体" w:hint="eastAsia"/>
                <w:kern w:val="0"/>
                <w:sz w:val="24"/>
                <w:szCs w:val="24"/>
              </w:rPr>
              <w:t>A</w:t>
            </w:r>
          </w:p>
        </w:tc>
        <w:tc>
          <w:tcPr>
            <w:tcW w:w="425" w:type="dxa"/>
            <w:shd w:val="clear" w:color="auto" w:fill="auto"/>
            <w:noWrap/>
            <w:vAlign w:val="center"/>
          </w:tcPr>
          <w:p w:rsidR="006A6F0E" w:rsidRPr="00EE6192" w:rsidRDefault="006A6F0E" w:rsidP="00EA50F6">
            <w:pPr>
              <w:widowControl/>
              <w:jc w:val="center"/>
              <w:rPr>
                <w:rFonts w:ascii="仿宋_GB2312" w:eastAsia="仿宋_GB2312" w:hAnsi="宋体"/>
                <w:kern w:val="0"/>
                <w:sz w:val="24"/>
                <w:szCs w:val="24"/>
              </w:rPr>
            </w:pPr>
            <w:r w:rsidRPr="00EE6192">
              <w:rPr>
                <w:rFonts w:ascii="仿宋_GB2312" w:eastAsia="仿宋_GB2312" w:hAnsi="宋体" w:hint="eastAsia"/>
                <w:kern w:val="0"/>
                <w:sz w:val="24"/>
                <w:szCs w:val="24"/>
              </w:rPr>
              <w:t>B</w:t>
            </w:r>
          </w:p>
        </w:tc>
        <w:tc>
          <w:tcPr>
            <w:tcW w:w="425" w:type="dxa"/>
            <w:shd w:val="clear" w:color="auto" w:fill="auto"/>
            <w:noWrap/>
            <w:vAlign w:val="center"/>
          </w:tcPr>
          <w:p w:rsidR="006A6F0E" w:rsidRPr="00EE6192" w:rsidRDefault="006A6F0E" w:rsidP="00EA50F6">
            <w:pPr>
              <w:widowControl/>
              <w:jc w:val="center"/>
              <w:rPr>
                <w:rFonts w:ascii="仿宋_GB2312" w:eastAsia="仿宋_GB2312" w:hAnsi="宋体"/>
                <w:kern w:val="0"/>
                <w:sz w:val="24"/>
                <w:szCs w:val="24"/>
              </w:rPr>
            </w:pPr>
            <w:r w:rsidRPr="00EE6192">
              <w:rPr>
                <w:rFonts w:ascii="仿宋_GB2312" w:eastAsia="仿宋_GB2312" w:hAnsi="宋体" w:hint="eastAsia"/>
                <w:kern w:val="0"/>
                <w:sz w:val="24"/>
                <w:szCs w:val="24"/>
              </w:rPr>
              <w:t>C</w:t>
            </w:r>
          </w:p>
        </w:tc>
        <w:tc>
          <w:tcPr>
            <w:tcW w:w="405" w:type="dxa"/>
            <w:shd w:val="clear" w:color="auto" w:fill="auto"/>
            <w:noWrap/>
            <w:vAlign w:val="center"/>
          </w:tcPr>
          <w:p w:rsidR="006A6F0E" w:rsidRPr="00EE6192" w:rsidRDefault="006A6F0E" w:rsidP="00EA50F6">
            <w:pPr>
              <w:widowControl/>
              <w:jc w:val="center"/>
              <w:rPr>
                <w:rFonts w:ascii="仿宋_GB2312" w:eastAsia="仿宋_GB2312" w:hAnsi="宋体"/>
                <w:kern w:val="0"/>
                <w:sz w:val="24"/>
                <w:szCs w:val="24"/>
              </w:rPr>
            </w:pPr>
            <w:r w:rsidRPr="00EE6192">
              <w:rPr>
                <w:rFonts w:ascii="仿宋_GB2312" w:eastAsia="仿宋_GB2312" w:hAnsi="宋体" w:hint="eastAsia"/>
                <w:kern w:val="0"/>
                <w:sz w:val="24"/>
                <w:szCs w:val="24"/>
              </w:rPr>
              <w:t>D</w:t>
            </w:r>
          </w:p>
        </w:tc>
      </w:tr>
      <w:tr w:rsidR="006A6F0E" w:rsidRPr="00EE6192" w:rsidTr="006A6F0E">
        <w:trPr>
          <w:trHeight w:val="886"/>
          <w:jc w:val="center"/>
        </w:trPr>
        <w:tc>
          <w:tcPr>
            <w:tcW w:w="1455" w:type="dxa"/>
            <w:vMerge w:val="restart"/>
            <w:shd w:val="clear" w:color="auto" w:fill="auto"/>
            <w:vAlign w:val="center"/>
          </w:tcPr>
          <w:p w:rsidR="006A6F0E" w:rsidRPr="00EE6192" w:rsidRDefault="006A6F0E" w:rsidP="00EA50F6">
            <w:pPr>
              <w:shd w:val="clear" w:color="auto" w:fill="FFFFFF"/>
              <w:spacing w:line="380" w:lineRule="exact"/>
              <w:jc w:val="left"/>
              <w:rPr>
                <w:rFonts w:ascii="仿宋_GB2312" w:eastAsia="仿宋_GB2312" w:hAnsi="宋体"/>
                <w:kern w:val="0"/>
                <w:sz w:val="24"/>
                <w:szCs w:val="24"/>
              </w:rPr>
            </w:pPr>
            <w:r w:rsidRPr="00EE6192">
              <w:rPr>
                <w:rFonts w:ascii="仿宋_GB2312" w:eastAsia="仿宋_GB2312" w:hAnsi="宋体" w:hint="eastAsia"/>
                <w:kern w:val="0"/>
                <w:sz w:val="24"/>
                <w:szCs w:val="24"/>
              </w:rPr>
              <w:t>课程单元教学目标与定位</w:t>
            </w:r>
            <w:r>
              <w:rPr>
                <w:rFonts w:ascii="仿宋_GB2312" w:eastAsia="仿宋_GB2312" w:hAnsi="宋体" w:hint="eastAsia"/>
                <w:kern w:val="0"/>
                <w:sz w:val="24"/>
                <w:szCs w:val="24"/>
              </w:rPr>
              <w:t>（30）</w:t>
            </w:r>
          </w:p>
        </w:tc>
        <w:tc>
          <w:tcPr>
            <w:tcW w:w="6662" w:type="dxa"/>
            <w:gridSpan w:val="4"/>
            <w:shd w:val="clear" w:color="auto" w:fill="auto"/>
            <w:vAlign w:val="center"/>
          </w:tcPr>
          <w:p w:rsidR="006A6F0E" w:rsidRPr="00EE6192" w:rsidRDefault="006A6F0E" w:rsidP="00EA50F6">
            <w:pPr>
              <w:shd w:val="clear" w:color="auto" w:fill="FFFFFF"/>
              <w:spacing w:line="320" w:lineRule="exact"/>
              <w:jc w:val="left"/>
              <w:rPr>
                <w:rFonts w:ascii="仿宋_GB2312" w:eastAsia="仿宋_GB2312" w:hAnsi="宋体"/>
                <w:kern w:val="0"/>
                <w:sz w:val="24"/>
                <w:szCs w:val="24"/>
              </w:rPr>
            </w:pPr>
            <w:r w:rsidRPr="00EE6192">
              <w:rPr>
                <w:rFonts w:ascii="仿宋_GB2312" w:eastAsia="仿宋_GB2312" w:hAnsi="宋体" w:hint="eastAsia"/>
                <w:kern w:val="0"/>
                <w:sz w:val="24"/>
                <w:szCs w:val="24"/>
              </w:rPr>
              <w:t>1.教学目标明确，根据专业人才培养目标和课程标准，课程在专业培养目标中的定位，对实现专业人才培养目标所起的作用。所授知识体系和行业企业的应用体系的紧密度、吻合度和融合度。</w:t>
            </w:r>
          </w:p>
        </w:tc>
        <w:tc>
          <w:tcPr>
            <w:tcW w:w="567"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10</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9</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8</w:t>
            </w:r>
          </w:p>
        </w:tc>
        <w:tc>
          <w:tcPr>
            <w:tcW w:w="40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7</w:t>
            </w:r>
          </w:p>
        </w:tc>
      </w:tr>
      <w:tr w:rsidR="006A6F0E" w:rsidRPr="00EE6192" w:rsidTr="006A6F0E">
        <w:trPr>
          <w:trHeight w:val="634"/>
          <w:jc w:val="center"/>
        </w:trPr>
        <w:tc>
          <w:tcPr>
            <w:tcW w:w="1455" w:type="dxa"/>
            <w:vMerge/>
            <w:vAlign w:val="center"/>
          </w:tcPr>
          <w:p w:rsidR="006A6F0E" w:rsidRPr="00EE6192" w:rsidRDefault="006A6F0E" w:rsidP="00EA50F6">
            <w:pPr>
              <w:shd w:val="clear" w:color="auto" w:fill="FFFFFF"/>
              <w:spacing w:line="380" w:lineRule="exact"/>
              <w:ind w:firstLineChars="200" w:firstLine="480"/>
              <w:jc w:val="left"/>
              <w:rPr>
                <w:rFonts w:ascii="仿宋_GB2312" w:eastAsia="仿宋_GB2312" w:hAnsi="宋体"/>
                <w:kern w:val="0"/>
                <w:sz w:val="24"/>
                <w:szCs w:val="24"/>
              </w:rPr>
            </w:pPr>
          </w:p>
        </w:tc>
        <w:tc>
          <w:tcPr>
            <w:tcW w:w="6662" w:type="dxa"/>
            <w:gridSpan w:val="4"/>
            <w:shd w:val="clear" w:color="auto" w:fill="auto"/>
            <w:vAlign w:val="center"/>
          </w:tcPr>
          <w:p w:rsidR="006A6F0E" w:rsidRPr="00EE6192" w:rsidRDefault="006A6F0E" w:rsidP="00EA50F6">
            <w:pPr>
              <w:shd w:val="clear" w:color="auto" w:fill="FFFFFF"/>
              <w:spacing w:line="320" w:lineRule="exact"/>
              <w:jc w:val="left"/>
              <w:rPr>
                <w:rFonts w:ascii="仿宋_GB2312" w:eastAsia="仿宋_GB2312" w:hAnsi="宋体"/>
                <w:kern w:val="0"/>
                <w:sz w:val="24"/>
                <w:szCs w:val="24"/>
              </w:rPr>
            </w:pPr>
            <w:r w:rsidRPr="00EE6192">
              <w:rPr>
                <w:rFonts w:ascii="仿宋_GB2312" w:eastAsia="仿宋_GB2312" w:hAnsi="宋体" w:hint="eastAsia"/>
                <w:kern w:val="0"/>
                <w:sz w:val="24"/>
                <w:szCs w:val="24"/>
              </w:rPr>
              <w:t>2．通过行业岗位需求分析，以工作过程系统化为载体，深化产教融合，校企合作，课程所支撑岗位职业能力与职业素质，确定学习领域和课程目标。</w:t>
            </w:r>
          </w:p>
        </w:tc>
        <w:tc>
          <w:tcPr>
            <w:tcW w:w="567"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10</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9</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8</w:t>
            </w:r>
          </w:p>
        </w:tc>
        <w:tc>
          <w:tcPr>
            <w:tcW w:w="40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7</w:t>
            </w:r>
          </w:p>
        </w:tc>
      </w:tr>
      <w:tr w:rsidR="006A6F0E" w:rsidRPr="00EE6192" w:rsidTr="006A6F0E">
        <w:trPr>
          <w:trHeight w:val="760"/>
          <w:jc w:val="center"/>
        </w:trPr>
        <w:tc>
          <w:tcPr>
            <w:tcW w:w="1455" w:type="dxa"/>
            <w:vMerge/>
            <w:vAlign w:val="center"/>
          </w:tcPr>
          <w:p w:rsidR="006A6F0E" w:rsidRPr="00EE6192" w:rsidRDefault="006A6F0E" w:rsidP="00EA50F6">
            <w:pPr>
              <w:shd w:val="clear" w:color="auto" w:fill="FFFFFF"/>
              <w:spacing w:line="380" w:lineRule="exact"/>
              <w:jc w:val="left"/>
              <w:rPr>
                <w:rFonts w:ascii="仿宋_GB2312" w:eastAsia="仿宋_GB2312" w:hAnsi="宋体"/>
                <w:kern w:val="0"/>
                <w:sz w:val="24"/>
                <w:szCs w:val="24"/>
              </w:rPr>
            </w:pPr>
          </w:p>
        </w:tc>
        <w:tc>
          <w:tcPr>
            <w:tcW w:w="6662" w:type="dxa"/>
            <w:gridSpan w:val="4"/>
            <w:shd w:val="clear" w:color="auto" w:fill="auto"/>
            <w:vAlign w:val="center"/>
          </w:tcPr>
          <w:p w:rsidR="006A6F0E" w:rsidRPr="00EE6192" w:rsidRDefault="006A6F0E" w:rsidP="00EA50F6">
            <w:pPr>
              <w:shd w:val="clear" w:color="auto" w:fill="FFFFFF"/>
              <w:spacing w:line="320" w:lineRule="exact"/>
              <w:jc w:val="left"/>
              <w:rPr>
                <w:rFonts w:ascii="仿宋_GB2312" w:eastAsia="仿宋_GB2312" w:hAnsi="宋体"/>
                <w:kern w:val="0"/>
                <w:sz w:val="24"/>
                <w:szCs w:val="24"/>
              </w:rPr>
            </w:pPr>
            <w:r w:rsidRPr="00EE6192">
              <w:rPr>
                <w:rFonts w:ascii="仿宋_GB2312" w:eastAsia="仿宋_GB2312" w:hAnsi="宋体" w:hint="eastAsia"/>
                <w:kern w:val="0"/>
                <w:sz w:val="24"/>
                <w:szCs w:val="24"/>
              </w:rPr>
              <w:t>3．课程内容选择针对性，</w:t>
            </w:r>
            <w:r w:rsidRPr="00EE6192">
              <w:rPr>
                <w:rFonts w:ascii="仿宋_GB2312" w:eastAsia="仿宋_GB2312" w:hAnsi="Arial" w:cs="Arial" w:hint="eastAsia"/>
                <w:sz w:val="24"/>
                <w:szCs w:val="24"/>
              </w:rPr>
              <w:t>根据职业能力培养规律，</w:t>
            </w:r>
            <w:r w:rsidRPr="00EE6192">
              <w:rPr>
                <w:rFonts w:ascii="仿宋_GB2312" w:eastAsia="仿宋_GB2312" w:hAnsi="宋体" w:hint="eastAsia"/>
                <w:kern w:val="0"/>
                <w:sz w:val="24"/>
                <w:szCs w:val="24"/>
              </w:rPr>
              <w:t>合理选用信息技术、数字资源和信息化教学设施，系统优化教学过程；</w:t>
            </w:r>
            <w:r w:rsidRPr="007744A3">
              <w:rPr>
                <w:rFonts w:ascii="仿宋_GB2312" w:eastAsia="仿宋_GB2312" w:hAnsi="宋体" w:hint="eastAsia"/>
                <w:kern w:val="0"/>
                <w:sz w:val="24"/>
                <w:szCs w:val="24"/>
              </w:rPr>
              <w:t>课程内容选择针对性和适用性</w:t>
            </w:r>
            <w:r>
              <w:rPr>
                <w:rFonts w:ascii="仿宋_GB2312" w:eastAsia="仿宋_GB2312" w:hAnsi="宋体" w:hint="eastAsia"/>
                <w:kern w:val="0"/>
                <w:sz w:val="24"/>
                <w:szCs w:val="24"/>
              </w:rPr>
              <w:t>，</w:t>
            </w:r>
            <w:r w:rsidRPr="00EE6192">
              <w:rPr>
                <w:rFonts w:ascii="仿宋_GB2312" w:eastAsia="仿宋_GB2312" w:hAnsi="宋体" w:hint="eastAsia"/>
                <w:kern w:val="0"/>
                <w:sz w:val="24"/>
                <w:szCs w:val="24"/>
              </w:rPr>
              <w:t>根据专业工作岗位群实施典型工作任务分析和任务复杂程度，内容模块划分及各模块对实现课程目标的作用。</w:t>
            </w:r>
          </w:p>
        </w:tc>
        <w:tc>
          <w:tcPr>
            <w:tcW w:w="567"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10</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9</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8</w:t>
            </w:r>
          </w:p>
        </w:tc>
        <w:tc>
          <w:tcPr>
            <w:tcW w:w="40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7</w:t>
            </w:r>
          </w:p>
        </w:tc>
      </w:tr>
      <w:tr w:rsidR="006A6F0E" w:rsidRPr="00EE6192" w:rsidTr="006A6F0E">
        <w:trPr>
          <w:trHeight w:val="659"/>
          <w:jc w:val="center"/>
        </w:trPr>
        <w:tc>
          <w:tcPr>
            <w:tcW w:w="1455" w:type="dxa"/>
            <w:vMerge w:val="restart"/>
            <w:vAlign w:val="center"/>
          </w:tcPr>
          <w:p w:rsidR="006A6F0E" w:rsidRPr="00EE6192" w:rsidRDefault="006A6F0E" w:rsidP="00C10910">
            <w:pPr>
              <w:shd w:val="clear" w:color="auto" w:fill="FFFFFF"/>
              <w:spacing w:line="380" w:lineRule="exact"/>
              <w:jc w:val="left"/>
              <w:rPr>
                <w:rFonts w:ascii="仿宋_GB2312" w:eastAsia="仿宋_GB2312" w:hAnsi="宋体"/>
                <w:kern w:val="0"/>
                <w:sz w:val="24"/>
                <w:szCs w:val="24"/>
              </w:rPr>
            </w:pPr>
            <w:r w:rsidRPr="00EE6192">
              <w:rPr>
                <w:rFonts w:ascii="仿宋_GB2312" w:eastAsia="仿宋_GB2312" w:hAnsi="宋体" w:hint="eastAsia"/>
                <w:kern w:val="0"/>
                <w:sz w:val="24"/>
                <w:szCs w:val="24"/>
              </w:rPr>
              <w:t>课程单元教学设计</w:t>
            </w:r>
            <w:r>
              <w:rPr>
                <w:rFonts w:ascii="仿宋_GB2312" w:eastAsia="仿宋_GB2312" w:hAnsi="宋体" w:hint="eastAsia"/>
                <w:kern w:val="0"/>
                <w:sz w:val="24"/>
                <w:szCs w:val="24"/>
              </w:rPr>
              <w:t>（</w:t>
            </w:r>
            <w:r w:rsidR="00C10910">
              <w:rPr>
                <w:rFonts w:ascii="仿宋_GB2312" w:eastAsia="仿宋_GB2312" w:hAnsi="宋体" w:hint="eastAsia"/>
                <w:kern w:val="0"/>
                <w:sz w:val="24"/>
                <w:szCs w:val="24"/>
              </w:rPr>
              <w:t>5</w:t>
            </w:r>
            <w:r>
              <w:rPr>
                <w:rFonts w:ascii="仿宋_GB2312" w:eastAsia="仿宋_GB2312" w:hAnsi="宋体" w:hint="eastAsia"/>
                <w:kern w:val="0"/>
                <w:sz w:val="24"/>
                <w:szCs w:val="24"/>
              </w:rPr>
              <w:t>0）</w:t>
            </w:r>
          </w:p>
        </w:tc>
        <w:tc>
          <w:tcPr>
            <w:tcW w:w="6662" w:type="dxa"/>
            <w:gridSpan w:val="4"/>
            <w:shd w:val="clear" w:color="auto" w:fill="auto"/>
            <w:vAlign w:val="center"/>
          </w:tcPr>
          <w:p w:rsidR="006A6F0E" w:rsidRPr="00EE6192" w:rsidRDefault="006A6F0E" w:rsidP="00EA50F6">
            <w:pPr>
              <w:shd w:val="clear" w:color="auto" w:fill="FFFFFF"/>
              <w:spacing w:line="320" w:lineRule="exact"/>
              <w:jc w:val="left"/>
              <w:rPr>
                <w:rFonts w:ascii="仿宋_GB2312" w:eastAsia="仿宋_GB2312" w:hAnsi="宋体"/>
                <w:kern w:val="0"/>
                <w:sz w:val="24"/>
                <w:szCs w:val="24"/>
              </w:rPr>
            </w:pPr>
            <w:r w:rsidRPr="00EE6192">
              <w:rPr>
                <w:rFonts w:ascii="仿宋_GB2312" w:eastAsia="仿宋_GB2312" w:hAnsi="宋体" w:hint="eastAsia"/>
                <w:kern w:val="0"/>
                <w:sz w:val="24"/>
                <w:szCs w:val="24"/>
              </w:rPr>
              <w:t>4. 教学</w:t>
            </w:r>
            <w:r>
              <w:rPr>
                <w:rFonts w:ascii="仿宋_GB2312" w:eastAsia="仿宋_GB2312" w:hAnsi="宋体" w:hint="eastAsia"/>
                <w:kern w:val="0"/>
                <w:sz w:val="24"/>
                <w:szCs w:val="24"/>
              </w:rPr>
              <w:t>设计</w:t>
            </w:r>
            <w:r w:rsidRPr="00EE6192">
              <w:rPr>
                <w:rFonts w:ascii="仿宋_GB2312" w:eastAsia="仿宋_GB2312" w:hAnsi="宋体" w:hint="eastAsia"/>
                <w:kern w:val="0"/>
                <w:sz w:val="24"/>
                <w:szCs w:val="24"/>
              </w:rPr>
              <w:t>得当，突出学生主体地位，根据职业特征及完整思维分解学习领域为主题，体现高职教育的职业性、实践性和开放性。</w:t>
            </w:r>
          </w:p>
        </w:tc>
        <w:tc>
          <w:tcPr>
            <w:tcW w:w="567" w:type="dxa"/>
            <w:shd w:val="clear" w:color="auto" w:fill="auto"/>
            <w:noWrap/>
            <w:vAlign w:val="center"/>
          </w:tcPr>
          <w:p w:rsidR="006A6F0E" w:rsidRPr="00EE6192" w:rsidRDefault="006A6F0E" w:rsidP="00EA50F6">
            <w:pPr>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10</w:t>
            </w:r>
          </w:p>
        </w:tc>
        <w:tc>
          <w:tcPr>
            <w:tcW w:w="425" w:type="dxa"/>
            <w:shd w:val="clear" w:color="auto" w:fill="auto"/>
            <w:noWrap/>
            <w:vAlign w:val="center"/>
          </w:tcPr>
          <w:p w:rsidR="006A6F0E" w:rsidRPr="00EE6192" w:rsidRDefault="006A6F0E" w:rsidP="00EA50F6">
            <w:pPr>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9</w:t>
            </w:r>
          </w:p>
        </w:tc>
        <w:tc>
          <w:tcPr>
            <w:tcW w:w="425" w:type="dxa"/>
            <w:shd w:val="clear" w:color="auto" w:fill="auto"/>
            <w:noWrap/>
            <w:vAlign w:val="center"/>
          </w:tcPr>
          <w:p w:rsidR="006A6F0E" w:rsidRPr="00EE6192" w:rsidRDefault="006A6F0E" w:rsidP="00EA50F6">
            <w:pPr>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8</w:t>
            </w:r>
          </w:p>
        </w:tc>
        <w:tc>
          <w:tcPr>
            <w:tcW w:w="405" w:type="dxa"/>
            <w:shd w:val="clear" w:color="auto" w:fill="auto"/>
            <w:noWrap/>
            <w:vAlign w:val="center"/>
          </w:tcPr>
          <w:p w:rsidR="006A6F0E" w:rsidRPr="00EE6192" w:rsidRDefault="006A6F0E" w:rsidP="00EA50F6">
            <w:pPr>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7</w:t>
            </w:r>
          </w:p>
        </w:tc>
      </w:tr>
      <w:tr w:rsidR="006A6F0E" w:rsidRPr="00EE6192" w:rsidTr="006A6F0E">
        <w:trPr>
          <w:trHeight w:val="768"/>
          <w:jc w:val="center"/>
        </w:trPr>
        <w:tc>
          <w:tcPr>
            <w:tcW w:w="1455" w:type="dxa"/>
            <w:vMerge/>
            <w:shd w:val="clear" w:color="auto" w:fill="auto"/>
            <w:vAlign w:val="center"/>
          </w:tcPr>
          <w:p w:rsidR="006A6F0E" w:rsidRPr="00EE6192" w:rsidRDefault="006A6F0E" w:rsidP="00EA50F6">
            <w:pPr>
              <w:shd w:val="clear" w:color="auto" w:fill="FFFFFF"/>
              <w:spacing w:line="380" w:lineRule="exact"/>
              <w:jc w:val="left"/>
              <w:rPr>
                <w:rFonts w:ascii="仿宋_GB2312" w:eastAsia="仿宋_GB2312" w:hAnsi="Times New Roman" w:cs="Times New Roman"/>
                <w:kern w:val="0"/>
                <w:sz w:val="24"/>
                <w:szCs w:val="24"/>
              </w:rPr>
            </w:pPr>
          </w:p>
        </w:tc>
        <w:tc>
          <w:tcPr>
            <w:tcW w:w="6662" w:type="dxa"/>
            <w:gridSpan w:val="4"/>
            <w:shd w:val="clear" w:color="auto" w:fill="auto"/>
            <w:vAlign w:val="center"/>
          </w:tcPr>
          <w:p w:rsidR="006A6F0E" w:rsidRPr="00EE6192" w:rsidRDefault="006A6F0E" w:rsidP="00EA50F6">
            <w:pPr>
              <w:shd w:val="clear" w:color="auto" w:fill="FFFFFF"/>
              <w:spacing w:line="320" w:lineRule="exact"/>
              <w:jc w:val="left"/>
              <w:rPr>
                <w:rFonts w:ascii="仿宋_GB2312" w:eastAsia="仿宋_GB2312" w:hAnsi="宋体"/>
                <w:kern w:val="0"/>
                <w:sz w:val="24"/>
                <w:szCs w:val="24"/>
              </w:rPr>
            </w:pPr>
            <w:r w:rsidRPr="00EE6192">
              <w:rPr>
                <w:rFonts w:ascii="仿宋_GB2312" w:eastAsia="仿宋_GB2312" w:hAnsi="宋体" w:hint="eastAsia"/>
                <w:kern w:val="0"/>
                <w:sz w:val="24"/>
                <w:szCs w:val="24"/>
              </w:rPr>
              <w:t>5. 根据职业成长及认知规律分析学生学习情况，教学互动</w:t>
            </w:r>
            <w:r>
              <w:rPr>
                <w:rFonts w:ascii="仿宋_GB2312" w:eastAsia="仿宋_GB2312" w:hAnsi="宋体" w:hint="eastAsia"/>
                <w:kern w:val="0"/>
                <w:sz w:val="24"/>
                <w:szCs w:val="24"/>
              </w:rPr>
              <w:t>设计</w:t>
            </w:r>
            <w:r w:rsidRPr="00EE6192">
              <w:rPr>
                <w:rFonts w:ascii="仿宋_GB2312" w:eastAsia="仿宋_GB2312" w:hAnsi="宋体" w:hint="eastAsia"/>
                <w:kern w:val="0"/>
                <w:sz w:val="24"/>
                <w:szCs w:val="24"/>
              </w:rPr>
              <w:t>流畅、合理，针对学生学习反馈及时调整教学策略；信息技术与数字资源运用充分、有效，教学内容呈现恰当。</w:t>
            </w:r>
          </w:p>
        </w:tc>
        <w:tc>
          <w:tcPr>
            <w:tcW w:w="567"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10</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9</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8</w:t>
            </w:r>
          </w:p>
        </w:tc>
        <w:tc>
          <w:tcPr>
            <w:tcW w:w="40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7</w:t>
            </w:r>
          </w:p>
        </w:tc>
      </w:tr>
      <w:tr w:rsidR="006A6F0E" w:rsidRPr="00EE6192" w:rsidTr="006A6F0E">
        <w:trPr>
          <w:trHeight w:val="493"/>
          <w:jc w:val="center"/>
        </w:trPr>
        <w:tc>
          <w:tcPr>
            <w:tcW w:w="1455" w:type="dxa"/>
            <w:vMerge/>
            <w:vAlign w:val="center"/>
          </w:tcPr>
          <w:p w:rsidR="006A6F0E" w:rsidRPr="00EE6192" w:rsidRDefault="006A6F0E" w:rsidP="00EA50F6">
            <w:pPr>
              <w:shd w:val="clear" w:color="auto" w:fill="FFFFFF"/>
              <w:spacing w:line="380" w:lineRule="exact"/>
              <w:ind w:firstLineChars="200" w:firstLine="480"/>
              <w:jc w:val="left"/>
              <w:rPr>
                <w:rFonts w:ascii="仿宋_GB2312" w:eastAsia="仿宋_GB2312" w:hAnsi="宋体"/>
                <w:kern w:val="0"/>
                <w:sz w:val="24"/>
                <w:szCs w:val="24"/>
              </w:rPr>
            </w:pPr>
          </w:p>
        </w:tc>
        <w:tc>
          <w:tcPr>
            <w:tcW w:w="6662" w:type="dxa"/>
            <w:gridSpan w:val="4"/>
            <w:shd w:val="clear" w:color="auto" w:fill="auto"/>
            <w:vAlign w:val="center"/>
          </w:tcPr>
          <w:p w:rsidR="006A6F0E" w:rsidRPr="00EE6192" w:rsidRDefault="006A6F0E" w:rsidP="00EA50F6">
            <w:pPr>
              <w:shd w:val="clear" w:color="auto" w:fill="FFFFFF"/>
              <w:spacing w:line="320" w:lineRule="exact"/>
              <w:jc w:val="left"/>
              <w:rPr>
                <w:rFonts w:ascii="仿宋_GB2312" w:eastAsia="仿宋_GB2312" w:hAnsi="宋体"/>
                <w:kern w:val="0"/>
                <w:sz w:val="24"/>
                <w:szCs w:val="24"/>
              </w:rPr>
            </w:pPr>
            <w:r w:rsidRPr="00EE6192">
              <w:rPr>
                <w:rFonts w:ascii="仿宋_GB2312" w:eastAsia="仿宋_GB2312" w:hAnsi="宋体" w:hint="eastAsia"/>
                <w:kern w:val="0"/>
                <w:sz w:val="24"/>
                <w:szCs w:val="24"/>
              </w:rPr>
              <w:t>6专业知识体系（学科体系）与行业企业所需应用体系（行动体系）的紧密度与吻合度，</w:t>
            </w:r>
            <w:proofErr w:type="gramStart"/>
            <w:r w:rsidRPr="00EE6192">
              <w:rPr>
                <w:rFonts w:ascii="仿宋_GB2312" w:eastAsia="仿宋_GB2312" w:hAnsi="宋体" w:hint="eastAsia"/>
                <w:kern w:val="0"/>
                <w:sz w:val="24"/>
                <w:szCs w:val="24"/>
              </w:rPr>
              <w:t>有效将</w:t>
            </w:r>
            <w:proofErr w:type="gramEnd"/>
            <w:r w:rsidRPr="00EE6192">
              <w:rPr>
                <w:rFonts w:ascii="仿宋_GB2312" w:eastAsia="仿宋_GB2312" w:hAnsi="宋体" w:hint="eastAsia"/>
                <w:kern w:val="0"/>
                <w:sz w:val="24"/>
                <w:szCs w:val="24"/>
              </w:rPr>
              <w:t>两者相结合。</w:t>
            </w:r>
          </w:p>
        </w:tc>
        <w:tc>
          <w:tcPr>
            <w:tcW w:w="567"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10</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9</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8</w:t>
            </w:r>
          </w:p>
        </w:tc>
        <w:tc>
          <w:tcPr>
            <w:tcW w:w="40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7</w:t>
            </w:r>
          </w:p>
        </w:tc>
      </w:tr>
      <w:tr w:rsidR="006A6F0E" w:rsidRPr="00EE6192" w:rsidTr="006A6F0E">
        <w:trPr>
          <w:trHeight w:val="684"/>
          <w:jc w:val="center"/>
        </w:trPr>
        <w:tc>
          <w:tcPr>
            <w:tcW w:w="1455" w:type="dxa"/>
            <w:vMerge/>
            <w:vAlign w:val="center"/>
          </w:tcPr>
          <w:p w:rsidR="006A6F0E" w:rsidRPr="00EE6192" w:rsidRDefault="006A6F0E" w:rsidP="00EA50F6">
            <w:pPr>
              <w:shd w:val="clear" w:color="auto" w:fill="FFFFFF"/>
              <w:spacing w:line="380" w:lineRule="exact"/>
              <w:ind w:firstLineChars="200" w:firstLine="480"/>
              <w:jc w:val="left"/>
              <w:rPr>
                <w:rFonts w:ascii="仿宋_GB2312" w:eastAsia="仿宋_GB2312" w:hAnsi="宋体"/>
                <w:kern w:val="0"/>
                <w:sz w:val="24"/>
                <w:szCs w:val="24"/>
              </w:rPr>
            </w:pPr>
          </w:p>
        </w:tc>
        <w:tc>
          <w:tcPr>
            <w:tcW w:w="6662" w:type="dxa"/>
            <w:gridSpan w:val="4"/>
            <w:shd w:val="clear" w:color="auto" w:fill="auto"/>
            <w:vAlign w:val="center"/>
          </w:tcPr>
          <w:p w:rsidR="006A6F0E" w:rsidRPr="00EE6192" w:rsidRDefault="006A6F0E" w:rsidP="00EA50F6">
            <w:pPr>
              <w:shd w:val="clear" w:color="auto" w:fill="FFFFFF"/>
              <w:spacing w:line="320" w:lineRule="exact"/>
              <w:jc w:val="left"/>
              <w:rPr>
                <w:rFonts w:ascii="仿宋_GB2312" w:eastAsia="仿宋_GB2312" w:hAnsi="宋体"/>
                <w:kern w:val="0"/>
                <w:sz w:val="24"/>
                <w:szCs w:val="24"/>
              </w:rPr>
            </w:pPr>
            <w:r w:rsidRPr="00EE6192">
              <w:rPr>
                <w:rFonts w:ascii="仿宋_GB2312" w:eastAsia="仿宋_GB2312" w:hAnsi="宋体" w:hint="eastAsia"/>
                <w:kern w:val="0"/>
                <w:sz w:val="24"/>
                <w:szCs w:val="24"/>
              </w:rPr>
              <w:t>7.课程教学团队</w:t>
            </w:r>
            <w:r>
              <w:rPr>
                <w:rFonts w:ascii="仿宋_GB2312" w:eastAsia="仿宋_GB2312" w:hAnsi="宋体" w:hint="eastAsia"/>
                <w:kern w:val="0"/>
                <w:sz w:val="24"/>
                <w:szCs w:val="24"/>
              </w:rPr>
              <w:t>充分发挥兼职教师作用</w:t>
            </w:r>
            <w:r w:rsidRPr="00EE6192">
              <w:rPr>
                <w:rFonts w:ascii="仿宋_GB2312" w:eastAsia="仿宋_GB2312" w:hAnsi="宋体" w:hint="eastAsia"/>
                <w:kern w:val="0"/>
                <w:sz w:val="24"/>
                <w:szCs w:val="24"/>
              </w:rPr>
              <w:t>。</w:t>
            </w:r>
            <w:r>
              <w:rPr>
                <w:rFonts w:ascii="仿宋_GB2312" w:eastAsia="仿宋_GB2312" w:hAnsi="宋体" w:hint="eastAsia"/>
                <w:kern w:val="0"/>
                <w:sz w:val="24"/>
                <w:szCs w:val="24"/>
              </w:rPr>
              <w:t>在行业企业调研的基础上，科学合理确定工作过程及其任务</w:t>
            </w:r>
            <w:r w:rsidRPr="00EE6192">
              <w:rPr>
                <w:rFonts w:ascii="仿宋_GB2312" w:eastAsia="仿宋_GB2312" w:hAnsi="宋体" w:hint="eastAsia"/>
                <w:kern w:val="0"/>
                <w:sz w:val="24"/>
                <w:szCs w:val="24"/>
              </w:rPr>
              <w:t>。</w:t>
            </w:r>
          </w:p>
        </w:tc>
        <w:tc>
          <w:tcPr>
            <w:tcW w:w="567"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10</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9</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8</w:t>
            </w:r>
          </w:p>
        </w:tc>
        <w:tc>
          <w:tcPr>
            <w:tcW w:w="40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7</w:t>
            </w:r>
          </w:p>
        </w:tc>
      </w:tr>
      <w:tr w:rsidR="006A6F0E" w:rsidRPr="00EE6192" w:rsidTr="006A6F0E">
        <w:trPr>
          <w:trHeight w:val="726"/>
          <w:jc w:val="center"/>
        </w:trPr>
        <w:tc>
          <w:tcPr>
            <w:tcW w:w="1455" w:type="dxa"/>
            <w:vMerge/>
            <w:vAlign w:val="center"/>
          </w:tcPr>
          <w:p w:rsidR="006A6F0E" w:rsidRPr="00EE6192" w:rsidRDefault="006A6F0E" w:rsidP="00EA50F6">
            <w:pPr>
              <w:shd w:val="clear" w:color="auto" w:fill="FFFFFF"/>
              <w:spacing w:line="380" w:lineRule="exact"/>
              <w:ind w:firstLineChars="200" w:firstLine="480"/>
              <w:jc w:val="left"/>
              <w:rPr>
                <w:rFonts w:ascii="仿宋_GB2312" w:eastAsia="仿宋_GB2312" w:hAnsi="宋体"/>
                <w:kern w:val="0"/>
                <w:sz w:val="24"/>
                <w:szCs w:val="24"/>
              </w:rPr>
            </w:pPr>
          </w:p>
        </w:tc>
        <w:tc>
          <w:tcPr>
            <w:tcW w:w="6662" w:type="dxa"/>
            <w:gridSpan w:val="4"/>
            <w:shd w:val="clear" w:color="auto" w:fill="auto"/>
            <w:vAlign w:val="center"/>
          </w:tcPr>
          <w:p w:rsidR="006A6F0E" w:rsidRPr="00EE6192" w:rsidRDefault="006A6F0E" w:rsidP="00EA50F6">
            <w:pPr>
              <w:shd w:val="clear" w:color="auto" w:fill="FFFFFF"/>
              <w:spacing w:line="320" w:lineRule="exact"/>
              <w:jc w:val="left"/>
              <w:rPr>
                <w:rFonts w:ascii="仿宋_GB2312" w:eastAsia="仿宋_GB2312" w:hAnsi="宋体"/>
                <w:kern w:val="0"/>
                <w:sz w:val="24"/>
                <w:szCs w:val="24"/>
              </w:rPr>
            </w:pPr>
            <w:r w:rsidRPr="00EE6192">
              <w:rPr>
                <w:rFonts w:ascii="仿宋_GB2312" w:eastAsia="仿宋_GB2312" w:hAnsi="宋体" w:hint="eastAsia"/>
                <w:kern w:val="0"/>
                <w:sz w:val="24"/>
                <w:szCs w:val="24"/>
              </w:rPr>
              <w:t xml:space="preserve">8.课程教学是否依据参照系（载体）确定三个以上的具体工作过程，按照平行、递进或包容的原则设计课程单元（学习情境）。 </w:t>
            </w:r>
          </w:p>
        </w:tc>
        <w:tc>
          <w:tcPr>
            <w:tcW w:w="567"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10</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9</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8</w:t>
            </w:r>
          </w:p>
        </w:tc>
        <w:tc>
          <w:tcPr>
            <w:tcW w:w="40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7</w:t>
            </w:r>
          </w:p>
        </w:tc>
      </w:tr>
      <w:tr w:rsidR="006A6F0E" w:rsidRPr="00EE6192" w:rsidTr="006A6F0E">
        <w:trPr>
          <w:trHeight w:val="706"/>
          <w:jc w:val="center"/>
        </w:trPr>
        <w:tc>
          <w:tcPr>
            <w:tcW w:w="1455" w:type="dxa"/>
            <w:vAlign w:val="center"/>
          </w:tcPr>
          <w:p w:rsidR="006A6F0E" w:rsidRPr="00EE6192" w:rsidRDefault="006A6F0E" w:rsidP="00EA50F6">
            <w:pPr>
              <w:shd w:val="clear" w:color="auto" w:fill="FFFFFF"/>
              <w:spacing w:line="380" w:lineRule="exact"/>
              <w:jc w:val="left"/>
              <w:rPr>
                <w:rFonts w:ascii="仿宋_GB2312" w:eastAsia="仿宋_GB2312" w:hAnsi="宋体"/>
                <w:kern w:val="0"/>
                <w:sz w:val="24"/>
                <w:szCs w:val="24"/>
              </w:rPr>
            </w:pPr>
            <w:r>
              <w:rPr>
                <w:rFonts w:ascii="仿宋_GB2312" w:eastAsia="仿宋_GB2312" w:hAnsi="Times New Roman" w:cs="Times New Roman" w:hint="eastAsia"/>
                <w:kern w:val="0"/>
                <w:sz w:val="24"/>
                <w:szCs w:val="24"/>
              </w:rPr>
              <w:t>课程单元</w:t>
            </w:r>
            <w:r w:rsidRPr="00EE6192">
              <w:rPr>
                <w:rFonts w:ascii="仿宋_GB2312" w:eastAsia="仿宋_GB2312" w:hAnsi="Times New Roman" w:cs="Times New Roman" w:hint="eastAsia"/>
                <w:kern w:val="0"/>
                <w:sz w:val="24"/>
                <w:szCs w:val="24"/>
              </w:rPr>
              <w:t>教学评价与效果</w:t>
            </w:r>
            <w:r>
              <w:rPr>
                <w:rFonts w:ascii="仿宋_GB2312" w:eastAsia="仿宋_GB2312" w:hAnsi="Times New Roman" w:cs="Times New Roman" w:hint="eastAsia"/>
                <w:kern w:val="0"/>
                <w:sz w:val="24"/>
                <w:szCs w:val="24"/>
              </w:rPr>
              <w:t>（10）</w:t>
            </w:r>
          </w:p>
        </w:tc>
        <w:tc>
          <w:tcPr>
            <w:tcW w:w="6662" w:type="dxa"/>
            <w:gridSpan w:val="4"/>
            <w:shd w:val="clear" w:color="auto" w:fill="auto"/>
            <w:vAlign w:val="center"/>
          </w:tcPr>
          <w:p w:rsidR="006A6F0E" w:rsidRPr="00EE6192" w:rsidRDefault="006A6F0E" w:rsidP="00EA50F6">
            <w:pPr>
              <w:shd w:val="clear" w:color="auto" w:fill="FFFFFF"/>
              <w:spacing w:line="320" w:lineRule="exact"/>
              <w:jc w:val="left"/>
              <w:rPr>
                <w:rFonts w:ascii="仿宋_GB2312" w:eastAsia="仿宋_GB2312" w:hAnsi="宋体"/>
                <w:kern w:val="0"/>
                <w:sz w:val="24"/>
                <w:szCs w:val="24"/>
              </w:rPr>
            </w:pPr>
            <w:r w:rsidRPr="00EE6192">
              <w:rPr>
                <w:rFonts w:ascii="仿宋_GB2312" w:eastAsia="仿宋_GB2312" w:hAnsi="宋体" w:hint="eastAsia"/>
                <w:kern w:val="0"/>
                <w:sz w:val="24"/>
                <w:szCs w:val="24"/>
              </w:rPr>
              <w:t>9.基于工作</w:t>
            </w:r>
            <w:r>
              <w:rPr>
                <w:rFonts w:ascii="仿宋_GB2312" w:eastAsia="仿宋_GB2312" w:hAnsi="宋体" w:hint="eastAsia"/>
                <w:kern w:val="0"/>
                <w:sz w:val="24"/>
                <w:szCs w:val="24"/>
              </w:rPr>
              <w:t>过程</w:t>
            </w:r>
            <w:r w:rsidRPr="00EE6192">
              <w:rPr>
                <w:rFonts w:ascii="仿宋_GB2312" w:eastAsia="仿宋_GB2312" w:hAnsi="宋体" w:hint="eastAsia"/>
                <w:kern w:val="0"/>
                <w:sz w:val="24"/>
                <w:szCs w:val="24"/>
              </w:rPr>
              <w:t>的课程</w:t>
            </w:r>
            <w:r w:rsidRPr="005A78FB">
              <w:rPr>
                <w:rFonts w:ascii="仿宋_GB2312" w:eastAsia="仿宋_GB2312" w:hAnsi="宋体" w:hint="eastAsia"/>
                <w:kern w:val="0"/>
                <w:sz w:val="24"/>
                <w:szCs w:val="24"/>
              </w:rPr>
              <w:t>单元</w:t>
            </w:r>
            <w:r>
              <w:rPr>
                <w:rFonts w:ascii="仿宋_GB2312" w:eastAsia="仿宋_GB2312" w:hAnsi="宋体" w:hint="eastAsia"/>
                <w:kern w:val="0"/>
                <w:sz w:val="24"/>
                <w:szCs w:val="24"/>
              </w:rPr>
              <w:t>教学</w:t>
            </w:r>
            <w:r w:rsidRPr="00EE6192">
              <w:rPr>
                <w:rFonts w:ascii="仿宋_GB2312" w:eastAsia="仿宋_GB2312" w:hAnsi="宋体" w:hint="eastAsia"/>
                <w:kern w:val="0"/>
                <w:sz w:val="24"/>
                <w:szCs w:val="24"/>
              </w:rPr>
              <w:t>设计科学合理</w:t>
            </w:r>
            <w:r>
              <w:rPr>
                <w:rFonts w:ascii="仿宋_GB2312" w:eastAsia="仿宋_GB2312" w:hAnsi="宋体" w:hint="eastAsia"/>
                <w:kern w:val="0"/>
                <w:sz w:val="24"/>
                <w:szCs w:val="24"/>
              </w:rPr>
              <w:t>性</w:t>
            </w:r>
            <w:r w:rsidRPr="00EE6192">
              <w:rPr>
                <w:rFonts w:ascii="仿宋_GB2312" w:eastAsia="仿宋_GB2312" w:hAnsi="宋体" w:hint="eastAsia"/>
                <w:kern w:val="0"/>
                <w:sz w:val="24"/>
                <w:szCs w:val="24"/>
              </w:rPr>
              <w:t>。</w:t>
            </w:r>
            <w:r>
              <w:rPr>
                <w:rFonts w:ascii="仿宋_GB2312" w:eastAsia="仿宋_GB2312" w:hAnsi="宋体" w:hint="eastAsia"/>
                <w:kern w:val="0"/>
                <w:sz w:val="24"/>
                <w:szCs w:val="24"/>
              </w:rPr>
              <w:t>将知识体系与行动体系相结合的设计效果。能够</w:t>
            </w:r>
            <w:proofErr w:type="gramStart"/>
            <w:r>
              <w:rPr>
                <w:rFonts w:ascii="仿宋_GB2312" w:eastAsia="仿宋_GB2312" w:hAnsi="宋体" w:hint="eastAsia"/>
                <w:kern w:val="0"/>
                <w:sz w:val="24"/>
                <w:szCs w:val="24"/>
              </w:rPr>
              <w:t>否</w:t>
            </w:r>
            <w:proofErr w:type="gramEnd"/>
            <w:r w:rsidRPr="00EE6192">
              <w:rPr>
                <w:rFonts w:ascii="仿宋_GB2312" w:eastAsia="仿宋_GB2312" w:hAnsi="宋体" w:hint="eastAsia"/>
                <w:kern w:val="0"/>
                <w:sz w:val="24"/>
                <w:szCs w:val="24"/>
              </w:rPr>
              <w:t>有效达成教学目标，有效激发学生学习兴趣</w:t>
            </w:r>
            <w:r>
              <w:rPr>
                <w:rFonts w:ascii="仿宋_GB2312" w:eastAsia="仿宋_GB2312" w:hAnsi="宋体" w:hint="eastAsia"/>
                <w:kern w:val="0"/>
                <w:sz w:val="24"/>
                <w:szCs w:val="24"/>
              </w:rPr>
              <w:t>。</w:t>
            </w:r>
          </w:p>
        </w:tc>
        <w:tc>
          <w:tcPr>
            <w:tcW w:w="567"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10</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9</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8</w:t>
            </w:r>
          </w:p>
        </w:tc>
        <w:tc>
          <w:tcPr>
            <w:tcW w:w="40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7</w:t>
            </w:r>
          </w:p>
        </w:tc>
      </w:tr>
      <w:tr w:rsidR="006A6F0E" w:rsidRPr="00EE6192" w:rsidTr="006A6F0E">
        <w:trPr>
          <w:trHeight w:val="70"/>
          <w:jc w:val="center"/>
        </w:trPr>
        <w:tc>
          <w:tcPr>
            <w:tcW w:w="1455" w:type="dxa"/>
            <w:vAlign w:val="center"/>
          </w:tcPr>
          <w:p w:rsidR="006A6F0E" w:rsidRPr="00EE6192" w:rsidRDefault="006A6F0E" w:rsidP="00EA50F6">
            <w:pPr>
              <w:shd w:val="clear" w:color="auto" w:fill="FFFFFF"/>
              <w:spacing w:line="380" w:lineRule="exact"/>
              <w:jc w:val="left"/>
              <w:rPr>
                <w:rFonts w:ascii="仿宋_GB2312" w:eastAsia="仿宋_GB2312" w:hAnsi="Times New Roman" w:cs="Times New Roman"/>
                <w:kern w:val="0"/>
                <w:sz w:val="24"/>
                <w:szCs w:val="24"/>
              </w:rPr>
            </w:pPr>
            <w:r>
              <w:rPr>
                <w:rFonts w:ascii="仿宋_GB2312" w:eastAsia="仿宋_GB2312" w:hAnsi="Times New Roman" w:cs="Times New Roman" w:hint="eastAsia"/>
                <w:kern w:val="0"/>
                <w:sz w:val="24"/>
                <w:szCs w:val="24"/>
              </w:rPr>
              <w:t>课程单元设计特色（10）</w:t>
            </w:r>
          </w:p>
        </w:tc>
        <w:tc>
          <w:tcPr>
            <w:tcW w:w="6662" w:type="dxa"/>
            <w:gridSpan w:val="4"/>
            <w:shd w:val="clear" w:color="auto" w:fill="auto"/>
            <w:vAlign w:val="center"/>
          </w:tcPr>
          <w:p w:rsidR="006A6F0E" w:rsidRPr="00EE6192" w:rsidRDefault="006A6F0E" w:rsidP="00EA50F6">
            <w:pPr>
              <w:shd w:val="clear" w:color="auto" w:fill="FFFFFF"/>
              <w:spacing w:line="320" w:lineRule="exact"/>
              <w:jc w:val="left"/>
              <w:rPr>
                <w:rFonts w:ascii="仿宋_GB2312" w:eastAsia="仿宋_GB2312" w:hAnsi="宋体"/>
                <w:kern w:val="0"/>
                <w:sz w:val="24"/>
                <w:szCs w:val="24"/>
              </w:rPr>
            </w:pPr>
            <w:r w:rsidRPr="00EE6192">
              <w:rPr>
                <w:rFonts w:ascii="仿宋_GB2312" w:eastAsia="仿宋_GB2312" w:hAnsi="宋体" w:hint="eastAsia"/>
                <w:kern w:val="0"/>
                <w:sz w:val="24"/>
                <w:szCs w:val="24"/>
              </w:rPr>
              <w:t>1</w:t>
            </w:r>
            <w:r>
              <w:rPr>
                <w:rFonts w:ascii="仿宋_GB2312" w:eastAsia="仿宋_GB2312" w:hAnsi="宋体" w:hint="eastAsia"/>
                <w:kern w:val="0"/>
                <w:sz w:val="24"/>
                <w:szCs w:val="24"/>
              </w:rPr>
              <w:t>0</w:t>
            </w:r>
            <w:r w:rsidRPr="00EE6192">
              <w:rPr>
                <w:rFonts w:ascii="仿宋_GB2312" w:eastAsia="仿宋_GB2312" w:hAnsi="宋体" w:hint="eastAsia"/>
                <w:kern w:val="0"/>
                <w:sz w:val="24"/>
                <w:szCs w:val="24"/>
              </w:rPr>
              <w:t>.</w:t>
            </w:r>
            <w:r>
              <w:rPr>
                <w:rFonts w:ascii="仿宋_GB2312" w:eastAsia="仿宋_GB2312" w:hAnsi="宋体" w:hint="eastAsia"/>
                <w:kern w:val="0"/>
                <w:sz w:val="24"/>
                <w:szCs w:val="24"/>
              </w:rPr>
              <w:t>有效利用工作过程系统化方法进行教学设计，</w:t>
            </w:r>
            <w:r w:rsidRPr="00EE6192">
              <w:rPr>
                <w:rFonts w:ascii="仿宋_GB2312" w:eastAsia="仿宋_GB2312" w:hAnsi="宋体" w:hint="eastAsia"/>
                <w:kern w:val="0"/>
                <w:sz w:val="24"/>
                <w:szCs w:val="24"/>
              </w:rPr>
              <w:t>理念先进、立意新颖，构思独特，</w:t>
            </w:r>
            <w:r>
              <w:rPr>
                <w:rFonts w:ascii="仿宋_GB2312" w:eastAsia="仿宋_GB2312" w:hAnsi="宋体" w:hint="eastAsia"/>
                <w:kern w:val="0"/>
                <w:sz w:val="24"/>
                <w:szCs w:val="24"/>
              </w:rPr>
              <w:t>设计巧妙</w:t>
            </w:r>
            <w:r w:rsidRPr="00EE6192">
              <w:rPr>
                <w:rFonts w:ascii="仿宋_GB2312" w:eastAsia="仿宋_GB2312" w:hAnsi="宋体" w:hint="eastAsia"/>
                <w:kern w:val="0"/>
                <w:sz w:val="24"/>
                <w:szCs w:val="24"/>
              </w:rPr>
              <w:t>。</w:t>
            </w:r>
          </w:p>
        </w:tc>
        <w:tc>
          <w:tcPr>
            <w:tcW w:w="567"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Pr>
                <w:rFonts w:ascii="仿宋_GB2312" w:eastAsia="仿宋_GB2312" w:hAnsi="宋体" w:hint="eastAsia"/>
                <w:kern w:val="0"/>
                <w:sz w:val="24"/>
                <w:szCs w:val="24"/>
              </w:rPr>
              <w:t>10</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Pr>
                <w:rFonts w:ascii="仿宋_GB2312" w:eastAsia="仿宋_GB2312" w:hAnsi="宋体" w:hint="eastAsia"/>
                <w:kern w:val="0"/>
                <w:sz w:val="24"/>
                <w:szCs w:val="24"/>
              </w:rPr>
              <w:t>9</w:t>
            </w:r>
          </w:p>
        </w:tc>
        <w:tc>
          <w:tcPr>
            <w:tcW w:w="42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Pr>
                <w:rFonts w:ascii="仿宋_GB2312" w:eastAsia="仿宋_GB2312" w:hAnsi="宋体" w:hint="eastAsia"/>
                <w:kern w:val="0"/>
                <w:sz w:val="24"/>
                <w:szCs w:val="24"/>
              </w:rPr>
              <w:t>8</w:t>
            </w:r>
          </w:p>
        </w:tc>
        <w:tc>
          <w:tcPr>
            <w:tcW w:w="405" w:type="dxa"/>
            <w:shd w:val="clear" w:color="auto" w:fill="auto"/>
            <w:noWrap/>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r>
              <w:rPr>
                <w:rFonts w:ascii="仿宋_GB2312" w:eastAsia="仿宋_GB2312" w:hAnsi="宋体" w:hint="eastAsia"/>
                <w:kern w:val="0"/>
                <w:sz w:val="24"/>
                <w:szCs w:val="24"/>
              </w:rPr>
              <w:t>7</w:t>
            </w:r>
          </w:p>
        </w:tc>
      </w:tr>
      <w:tr w:rsidR="006A6F0E" w:rsidRPr="00EE6192" w:rsidTr="006A6F0E">
        <w:trPr>
          <w:trHeight w:val="802"/>
          <w:jc w:val="center"/>
        </w:trPr>
        <w:tc>
          <w:tcPr>
            <w:tcW w:w="1455" w:type="dxa"/>
            <w:shd w:val="clear" w:color="auto" w:fill="auto"/>
            <w:vAlign w:val="center"/>
          </w:tcPr>
          <w:p w:rsidR="006A6F0E" w:rsidRPr="00EE6192" w:rsidRDefault="006A6F0E" w:rsidP="00EA50F6">
            <w:pPr>
              <w:widowControl/>
              <w:jc w:val="center"/>
              <w:rPr>
                <w:rFonts w:ascii="仿宋_GB2312" w:eastAsia="仿宋_GB2312" w:hAnsi="宋体"/>
                <w:kern w:val="0"/>
                <w:sz w:val="24"/>
                <w:szCs w:val="24"/>
              </w:rPr>
            </w:pPr>
            <w:r w:rsidRPr="00EE6192">
              <w:rPr>
                <w:rFonts w:ascii="仿宋_GB2312" w:eastAsia="仿宋_GB2312" w:hAnsi="宋体" w:hint="eastAsia"/>
                <w:kern w:val="0"/>
                <w:sz w:val="24"/>
                <w:szCs w:val="24"/>
              </w:rPr>
              <w:t>评委签字</w:t>
            </w:r>
          </w:p>
        </w:tc>
        <w:tc>
          <w:tcPr>
            <w:tcW w:w="3346" w:type="dxa"/>
            <w:gridSpan w:val="2"/>
            <w:shd w:val="clear" w:color="auto" w:fill="auto"/>
            <w:vAlign w:val="center"/>
          </w:tcPr>
          <w:p w:rsidR="006A6F0E" w:rsidRPr="00EE6192" w:rsidRDefault="006A6F0E" w:rsidP="00EA50F6">
            <w:pPr>
              <w:widowControl/>
              <w:spacing w:line="320" w:lineRule="exact"/>
              <w:jc w:val="center"/>
              <w:rPr>
                <w:rFonts w:ascii="仿宋_GB2312" w:eastAsia="仿宋_GB2312" w:hAnsi="宋体"/>
                <w:kern w:val="0"/>
                <w:sz w:val="24"/>
                <w:szCs w:val="24"/>
              </w:rPr>
            </w:pPr>
          </w:p>
        </w:tc>
        <w:tc>
          <w:tcPr>
            <w:tcW w:w="1100" w:type="dxa"/>
            <w:shd w:val="clear" w:color="auto" w:fill="auto"/>
            <w:vAlign w:val="center"/>
          </w:tcPr>
          <w:p w:rsidR="006A6F0E" w:rsidRPr="00EE6192" w:rsidRDefault="006A6F0E" w:rsidP="00EA50F6">
            <w:pPr>
              <w:spacing w:line="320" w:lineRule="exact"/>
              <w:jc w:val="center"/>
              <w:rPr>
                <w:rFonts w:ascii="仿宋_GB2312" w:eastAsia="仿宋_GB2312" w:hAnsi="宋体"/>
                <w:kern w:val="0"/>
                <w:sz w:val="24"/>
                <w:szCs w:val="24"/>
              </w:rPr>
            </w:pPr>
            <w:r w:rsidRPr="00EE6192">
              <w:rPr>
                <w:rFonts w:ascii="仿宋_GB2312" w:eastAsia="仿宋_GB2312" w:hAnsi="宋体" w:hint="eastAsia"/>
                <w:kern w:val="0"/>
                <w:sz w:val="24"/>
                <w:szCs w:val="24"/>
              </w:rPr>
              <w:t>总分</w:t>
            </w:r>
          </w:p>
        </w:tc>
        <w:tc>
          <w:tcPr>
            <w:tcW w:w="4038" w:type="dxa"/>
            <w:gridSpan w:val="5"/>
            <w:shd w:val="clear" w:color="auto" w:fill="auto"/>
            <w:vAlign w:val="center"/>
          </w:tcPr>
          <w:p w:rsidR="006A6F0E" w:rsidRPr="00EE6192" w:rsidRDefault="006A6F0E" w:rsidP="00EA50F6">
            <w:pPr>
              <w:spacing w:line="320" w:lineRule="exact"/>
              <w:jc w:val="center"/>
              <w:rPr>
                <w:rFonts w:ascii="仿宋_GB2312" w:eastAsia="仿宋_GB2312" w:hAnsi="宋体"/>
                <w:kern w:val="0"/>
                <w:sz w:val="24"/>
                <w:szCs w:val="24"/>
              </w:rPr>
            </w:pPr>
          </w:p>
        </w:tc>
      </w:tr>
    </w:tbl>
    <w:p w:rsidR="00394427" w:rsidRPr="00937C1C" w:rsidRDefault="00394427" w:rsidP="00394427">
      <w:pPr>
        <w:spacing w:line="700" w:lineRule="exact"/>
        <w:rPr>
          <w:rFonts w:ascii="宋体" w:eastAsia="宋体" w:hAnsi="宋体" w:cs="黑体"/>
          <w:b/>
          <w:bCs/>
          <w:sz w:val="30"/>
          <w:szCs w:val="30"/>
        </w:rPr>
      </w:pPr>
      <w:r w:rsidRPr="00937C1C">
        <w:rPr>
          <w:rFonts w:ascii="宋体" w:eastAsia="宋体" w:hAnsi="宋体" w:cs="黑体"/>
          <w:b/>
          <w:bCs/>
          <w:sz w:val="30"/>
          <w:szCs w:val="30"/>
        </w:rPr>
        <w:lastRenderedPageBreak/>
        <w:t>附件</w:t>
      </w:r>
      <w:r w:rsidR="006A6F0E">
        <w:rPr>
          <w:rFonts w:ascii="宋体" w:eastAsia="宋体" w:hAnsi="宋体" w:cs="黑体" w:hint="eastAsia"/>
          <w:b/>
          <w:bCs/>
          <w:sz w:val="30"/>
          <w:szCs w:val="30"/>
        </w:rPr>
        <w:t>5</w:t>
      </w:r>
      <w:r w:rsidRPr="00937C1C">
        <w:rPr>
          <w:rFonts w:ascii="宋体" w:eastAsia="宋体" w:hAnsi="宋体" w:cs="黑体"/>
          <w:b/>
          <w:bCs/>
          <w:sz w:val="30"/>
          <w:szCs w:val="30"/>
        </w:rPr>
        <w:t>：</w:t>
      </w:r>
    </w:p>
    <w:p w:rsidR="00394427" w:rsidRDefault="00394427" w:rsidP="00337787">
      <w:pPr>
        <w:spacing w:beforeLines="100" w:before="312" w:line="520" w:lineRule="exact"/>
        <w:jc w:val="center"/>
        <w:rPr>
          <w:rFonts w:ascii="宋体" w:eastAsia="宋体" w:hAnsi="宋体" w:cs="Times New Roman"/>
          <w:b/>
          <w:sz w:val="36"/>
          <w:szCs w:val="36"/>
        </w:rPr>
      </w:pPr>
      <w:r>
        <w:rPr>
          <w:rFonts w:ascii="宋体" w:eastAsia="宋体" w:hAnsi="宋体" w:cs="Times New Roman" w:hint="eastAsia"/>
          <w:b/>
          <w:sz w:val="36"/>
          <w:szCs w:val="36"/>
        </w:rPr>
        <w:t>南京城市职业学院</w:t>
      </w:r>
    </w:p>
    <w:p w:rsidR="00394427" w:rsidRPr="00937C1C" w:rsidRDefault="00394427" w:rsidP="00394427">
      <w:pPr>
        <w:spacing w:line="520" w:lineRule="exact"/>
        <w:jc w:val="center"/>
        <w:rPr>
          <w:rFonts w:ascii="宋体" w:eastAsia="宋体" w:hAnsi="宋体" w:cs="Times New Roman"/>
          <w:b/>
          <w:sz w:val="36"/>
          <w:szCs w:val="36"/>
        </w:rPr>
      </w:pPr>
      <w:r>
        <w:rPr>
          <w:rFonts w:ascii="宋体" w:eastAsia="宋体" w:hAnsi="宋体" w:cs="Times New Roman" w:hint="eastAsia"/>
          <w:b/>
          <w:sz w:val="36"/>
          <w:szCs w:val="36"/>
        </w:rPr>
        <w:t>课程单元</w:t>
      </w:r>
      <w:r w:rsidRPr="00937C1C">
        <w:rPr>
          <w:rFonts w:ascii="宋体" w:eastAsia="宋体" w:hAnsi="宋体" w:cs="Times New Roman"/>
          <w:b/>
          <w:sz w:val="36"/>
          <w:szCs w:val="36"/>
        </w:rPr>
        <w:t>教学</w:t>
      </w:r>
      <w:r w:rsidRPr="00937C1C">
        <w:rPr>
          <w:rFonts w:ascii="宋体" w:eastAsia="宋体" w:hAnsi="宋体" w:cs="Times New Roman" w:hint="eastAsia"/>
          <w:b/>
          <w:sz w:val="36"/>
          <w:szCs w:val="36"/>
        </w:rPr>
        <w:t>设计</w:t>
      </w:r>
      <w:r w:rsidRPr="00937C1C">
        <w:rPr>
          <w:rFonts w:ascii="宋体" w:eastAsia="宋体" w:hAnsi="宋体" w:cs="Times New Roman"/>
          <w:b/>
          <w:sz w:val="36"/>
          <w:szCs w:val="36"/>
        </w:rPr>
        <w:t>竞赛</w:t>
      </w:r>
      <w:r w:rsidRPr="00937C1C">
        <w:rPr>
          <w:rFonts w:ascii="宋体" w:eastAsia="宋体" w:hAnsi="宋体" w:cs="Times New Roman" w:hint="eastAsia"/>
          <w:b/>
          <w:sz w:val="36"/>
          <w:szCs w:val="36"/>
        </w:rPr>
        <w:t>评分核分办法</w:t>
      </w:r>
    </w:p>
    <w:p w:rsidR="00394427" w:rsidRPr="00937C1C" w:rsidRDefault="00394427" w:rsidP="00394427">
      <w:pPr>
        <w:ind w:left="283" w:hangingChars="101" w:hanging="283"/>
        <w:jc w:val="left"/>
        <w:rPr>
          <w:rFonts w:ascii="仿宋" w:eastAsia="仿宋" w:hAnsi="仿宋"/>
          <w:kern w:val="0"/>
          <w:sz w:val="28"/>
          <w:szCs w:val="28"/>
        </w:rPr>
      </w:pPr>
      <w:r w:rsidRPr="00937C1C">
        <w:rPr>
          <w:rFonts w:ascii="仿宋" w:eastAsia="仿宋" w:hAnsi="仿宋"/>
          <w:kern w:val="0"/>
          <w:sz w:val="28"/>
          <w:szCs w:val="28"/>
        </w:rPr>
        <w:t>1</w:t>
      </w:r>
      <w:r w:rsidRPr="00937C1C">
        <w:rPr>
          <w:rFonts w:ascii="仿宋" w:eastAsia="仿宋" w:hAnsi="仿宋" w:hint="eastAsia"/>
          <w:kern w:val="0"/>
          <w:sz w:val="28"/>
          <w:szCs w:val="28"/>
        </w:rPr>
        <w:t>.每门课程汇报结束后，评委填写教学单位</w:t>
      </w:r>
      <w:r w:rsidRPr="00937C1C">
        <w:rPr>
          <w:rFonts w:ascii="仿宋" w:eastAsia="仿宋" w:hAnsi="仿宋"/>
          <w:kern w:val="0"/>
          <w:sz w:val="28"/>
          <w:szCs w:val="28"/>
        </w:rPr>
        <w:t>名称、</w:t>
      </w:r>
      <w:r w:rsidRPr="00937C1C">
        <w:rPr>
          <w:rFonts w:ascii="仿宋" w:eastAsia="仿宋" w:hAnsi="仿宋" w:hint="eastAsia"/>
          <w:kern w:val="0"/>
          <w:sz w:val="28"/>
          <w:szCs w:val="28"/>
        </w:rPr>
        <w:t>参</w:t>
      </w:r>
      <w:r w:rsidRPr="00937C1C">
        <w:rPr>
          <w:rFonts w:ascii="仿宋" w:eastAsia="仿宋" w:hAnsi="仿宋"/>
          <w:kern w:val="0"/>
          <w:sz w:val="28"/>
          <w:szCs w:val="28"/>
        </w:rPr>
        <w:t>赛教师姓名和</w:t>
      </w:r>
      <w:r w:rsidRPr="00937C1C">
        <w:rPr>
          <w:rFonts w:ascii="仿宋" w:eastAsia="仿宋" w:hAnsi="仿宋" w:hint="eastAsia"/>
          <w:kern w:val="0"/>
          <w:sz w:val="28"/>
          <w:szCs w:val="28"/>
        </w:rPr>
        <w:t>课程名称，在各项评分标准的对应档次上打“√”。</w:t>
      </w:r>
    </w:p>
    <w:p w:rsidR="00394427" w:rsidRPr="00937C1C" w:rsidRDefault="00394427" w:rsidP="00394427">
      <w:pPr>
        <w:ind w:left="283" w:hangingChars="101" w:hanging="283"/>
        <w:jc w:val="left"/>
        <w:rPr>
          <w:rFonts w:ascii="仿宋" w:eastAsia="仿宋" w:hAnsi="仿宋"/>
          <w:kern w:val="0"/>
          <w:sz w:val="28"/>
          <w:szCs w:val="28"/>
        </w:rPr>
      </w:pPr>
      <w:r w:rsidRPr="00937C1C">
        <w:rPr>
          <w:rFonts w:ascii="仿宋" w:eastAsia="仿宋" w:hAnsi="仿宋"/>
          <w:kern w:val="0"/>
          <w:sz w:val="28"/>
          <w:szCs w:val="28"/>
        </w:rPr>
        <w:t>2</w:t>
      </w:r>
      <w:r w:rsidRPr="00937C1C">
        <w:rPr>
          <w:rFonts w:ascii="仿宋" w:eastAsia="仿宋" w:hAnsi="仿宋" w:hint="eastAsia"/>
          <w:kern w:val="0"/>
          <w:sz w:val="28"/>
          <w:szCs w:val="28"/>
        </w:rPr>
        <w:t>.工作人员收集每门课程的评委打分表，在排分表中录入并计算分数。</w:t>
      </w:r>
    </w:p>
    <w:p w:rsidR="00394427" w:rsidRPr="00937C1C" w:rsidRDefault="00394427" w:rsidP="00394427">
      <w:pPr>
        <w:ind w:leftChars="202" w:left="850" w:hangingChars="152" w:hanging="426"/>
        <w:rPr>
          <w:rFonts w:ascii="仿宋" w:eastAsia="仿宋" w:hAnsi="仿宋"/>
          <w:color w:val="000000"/>
          <w:kern w:val="0"/>
          <w:sz w:val="28"/>
          <w:szCs w:val="28"/>
        </w:rPr>
      </w:pPr>
      <w:r w:rsidRPr="00937C1C">
        <w:rPr>
          <w:rFonts w:ascii="仿宋" w:eastAsia="仿宋" w:hAnsi="仿宋" w:hint="eastAsia"/>
          <w:color w:val="000000"/>
          <w:kern w:val="0"/>
          <w:sz w:val="28"/>
          <w:szCs w:val="28"/>
        </w:rPr>
        <w:t>1）本评审指标采用百分制记分。</w:t>
      </w:r>
    </w:p>
    <w:p w:rsidR="00394427" w:rsidRPr="00937C1C" w:rsidRDefault="00394427" w:rsidP="00394427">
      <w:pPr>
        <w:ind w:leftChars="202" w:left="850" w:hangingChars="152" w:hanging="426"/>
        <w:rPr>
          <w:rFonts w:ascii="仿宋" w:eastAsia="仿宋" w:hAnsi="仿宋"/>
          <w:color w:val="000000"/>
          <w:kern w:val="0"/>
          <w:sz w:val="28"/>
          <w:szCs w:val="28"/>
        </w:rPr>
      </w:pPr>
      <w:r w:rsidRPr="00937C1C">
        <w:rPr>
          <w:rFonts w:ascii="仿宋" w:eastAsia="仿宋" w:hAnsi="仿宋" w:hint="eastAsia"/>
          <w:color w:val="000000"/>
          <w:kern w:val="0"/>
          <w:sz w:val="28"/>
          <w:szCs w:val="28"/>
        </w:rPr>
        <w:t>2）评审</w:t>
      </w:r>
      <w:r w:rsidRPr="00937C1C">
        <w:rPr>
          <w:rFonts w:ascii="仿宋" w:eastAsia="仿宋" w:hAnsi="仿宋" w:cs="Times New Roman" w:hint="eastAsia"/>
          <w:sz w:val="28"/>
          <w:szCs w:val="28"/>
        </w:rPr>
        <w:t>指标</w:t>
      </w:r>
      <w:r w:rsidRPr="00937C1C">
        <w:rPr>
          <w:rFonts w:ascii="仿宋" w:eastAsia="仿宋" w:hAnsi="仿宋" w:cs="Times New Roman"/>
          <w:sz w:val="28"/>
          <w:szCs w:val="28"/>
        </w:rPr>
        <w:t>4</w:t>
      </w:r>
      <w:r w:rsidRPr="00937C1C">
        <w:rPr>
          <w:rFonts w:ascii="仿宋" w:eastAsia="仿宋" w:hAnsi="仿宋" w:cs="Times New Roman" w:hint="eastAsia"/>
          <w:sz w:val="28"/>
          <w:szCs w:val="28"/>
        </w:rPr>
        <w:t>项，每项</w:t>
      </w:r>
      <w:r w:rsidRPr="00937C1C">
        <w:rPr>
          <w:rFonts w:ascii="仿宋" w:eastAsia="仿宋" w:hAnsi="仿宋" w:hint="eastAsia"/>
          <w:color w:val="000000"/>
          <w:kern w:val="0"/>
          <w:sz w:val="28"/>
          <w:szCs w:val="28"/>
        </w:rPr>
        <w:t>评价</w:t>
      </w:r>
      <w:r w:rsidRPr="00937C1C">
        <w:rPr>
          <w:rFonts w:ascii="仿宋" w:eastAsia="仿宋" w:hAnsi="仿宋" w:cs="Times New Roman" w:hint="eastAsia"/>
          <w:sz w:val="28"/>
          <w:szCs w:val="28"/>
        </w:rPr>
        <w:t>指标</w:t>
      </w:r>
      <w:r w:rsidRPr="00937C1C">
        <w:rPr>
          <w:rFonts w:ascii="仿宋" w:eastAsia="仿宋" w:hAnsi="仿宋" w:hint="eastAsia"/>
          <w:color w:val="000000"/>
          <w:kern w:val="0"/>
          <w:sz w:val="28"/>
          <w:szCs w:val="28"/>
        </w:rPr>
        <w:t>等级分为四档。</w:t>
      </w:r>
    </w:p>
    <w:p w:rsidR="00394427" w:rsidRPr="00937C1C" w:rsidRDefault="00394427" w:rsidP="00394427">
      <w:pPr>
        <w:ind w:leftChars="202" w:left="850" w:hangingChars="152" w:hanging="426"/>
        <w:jc w:val="left"/>
        <w:rPr>
          <w:rFonts w:ascii="仿宋" w:eastAsia="仿宋" w:hAnsi="仿宋"/>
          <w:kern w:val="0"/>
          <w:sz w:val="28"/>
          <w:szCs w:val="28"/>
        </w:rPr>
      </w:pPr>
      <w:r w:rsidRPr="00937C1C">
        <w:rPr>
          <w:rFonts w:ascii="仿宋" w:eastAsia="仿宋" w:hAnsi="仿宋"/>
          <w:kern w:val="0"/>
          <w:sz w:val="28"/>
          <w:szCs w:val="28"/>
        </w:rPr>
        <w:t>3</w:t>
      </w:r>
      <w:r w:rsidRPr="00937C1C">
        <w:rPr>
          <w:rFonts w:ascii="仿宋" w:eastAsia="仿宋" w:hAnsi="仿宋" w:hint="eastAsia"/>
          <w:kern w:val="0"/>
          <w:sz w:val="28"/>
          <w:szCs w:val="28"/>
        </w:rPr>
        <w:t>）</w:t>
      </w:r>
      <w:r w:rsidRPr="00937C1C">
        <w:rPr>
          <w:rFonts w:ascii="仿宋" w:eastAsia="仿宋" w:hAnsi="仿宋" w:cs="Times New Roman" w:hint="eastAsia"/>
          <w:sz w:val="28"/>
          <w:szCs w:val="28"/>
        </w:rPr>
        <w:t>每个参评作品分数</w:t>
      </w:r>
      <w:r w:rsidRPr="00937C1C">
        <w:rPr>
          <w:rFonts w:ascii="仿宋" w:eastAsia="仿宋" w:hAnsi="仿宋" w:cs="Times New Roman" w:hint="eastAsia"/>
          <w:i/>
          <w:sz w:val="28"/>
          <w:szCs w:val="28"/>
        </w:rPr>
        <w:t>T</w:t>
      </w:r>
      <w:r w:rsidRPr="00937C1C">
        <w:rPr>
          <w:rFonts w:ascii="仿宋" w:eastAsia="仿宋" w:hAnsi="仿宋" w:cs="Times New Roman" w:hint="eastAsia"/>
          <w:sz w:val="28"/>
          <w:szCs w:val="28"/>
        </w:rPr>
        <w:t>计算方法：</w:t>
      </w:r>
      <w:r w:rsidRPr="00937C1C">
        <w:rPr>
          <w:rFonts w:ascii="仿宋" w:eastAsia="仿宋" w:hAnsi="仿宋" w:hint="eastAsia"/>
          <w:kern w:val="0"/>
          <w:sz w:val="28"/>
          <w:szCs w:val="28"/>
        </w:rPr>
        <w:t>（去掉一个最高分，去掉一个最低分的平均分）。</w:t>
      </w:r>
    </w:p>
    <w:p w:rsidR="00394427" w:rsidRPr="00937C1C" w:rsidRDefault="00394427" w:rsidP="00394427">
      <w:pPr>
        <w:ind w:leftChars="202" w:left="850" w:hangingChars="152" w:hanging="426"/>
        <w:jc w:val="center"/>
        <w:rPr>
          <w:rFonts w:ascii="仿宋" w:eastAsia="仿宋" w:hAnsi="仿宋" w:cs="Times New Roman"/>
          <w:sz w:val="28"/>
          <w:szCs w:val="28"/>
        </w:rPr>
      </w:pPr>
      <w:r w:rsidRPr="00937C1C">
        <w:rPr>
          <w:rFonts w:ascii="仿宋" w:eastAsia="仿宋" w:hAnsi="仿宋" w:cs="Times New Roman"/>
          <w:position w:val="-24"/>
          <w:sz w:val="28"/>
          <w:szCs w:val="28"/>
        </w:rPr>
        <w:object w:dxaOrig="3340" w:dyaOrig="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222.75pt;height:65.25pt" o:ole="">
            <v:imagedata r:id="rId21" o:title=""/>
          </v:shape>
          <o:OLEObject Type="Embed" ProgID="Equation.3" ShapeID="对象 1" DrawAspect="Content" ObjectID="_1597236318" r:id="rId22"/>
        </w:object>
      </w:r>
    </w:p>
    <w:p w:rsidR="00394427" w:rsidRPr="00937C1C" w:rsidRDefault="00394427" w:rsidP="00394427">
      <w:pPr>
        <w:widowControl/>
        <w:spacing w:line="520" w:lineRule="atLeast"/>
        <w:ind w:firstLine="641"/>
        <w:jc w:val="left"/>
        <w:rPr>
          <w:rFonts w:ascii="黑体" w:eastAsia="黑体" w:hAnsi="黑体"/>
          <w:color w:val="5B5B5B"/>
          <w:kern w:val="0"/>
          <w:sz w:val="32"/>
          <w:szCs w:val="32"/>
        </w:rPr>
      </w:pPr>
      <w:r w:rsidRPr="00937C1C">
        <w:rPr>
          <w:rFonts w:ascii="仿宋" w:eastAsia="仿宋" w:hAnsi="仿宋" w:cs="Times New Roman"/>
          <w:sz w:val="28"/>
          <w:szCs w:val="28"/>
        </w:rPr>
        <w:t>3</w:t>
      </w:r>
      <w:r w:rsidRPr="00937C1C">
        <w:rPr>
          <w:rFonts w:ascii="仿宋" w:eastAsia="仿宋" w:hAnsi="仿宋" w:cs="Times New Roman" w:hint="eastAsia"/>
          <w:sz w:val="28"/>
          <w:szCs w:val="28"/>
        </w:rPr>
        <w:t>.所有作品评审完成后，对所有</w:t>
      </w:r>
      <w:r w:rsidRPr="00937C1C">
        <w:rPr>
          <w:rFonts w:ascii="仿宋" w:eastAsia="仿宋" w:hAnsi="仿宋" w:cs="Times New Roman"/>
          <w:sz w:val="28"/>
          <w:szCs w:val="28"/>
        </w:rPr>
        <w:t>作品</w:t>
      </w:r>
      <w:r w:rsidRPr="00937C1C">
        <w:rPr>
          <w:rFonts w:ascii="仿宋" w:eastAsia="仿宋" w:hAnsi="仿宋" w:cs="Times New Roman" w:hint="eastAsia"/>
          <w:sz w:val="28"/>
          <w:szCs w:val="28"/>
        </w:rPr>
        <w:t>得分进行排序，并打印评审结果汇总表。</w:t>
      </w:r>
    </w:p>
    <w:sectPr w:rsidR="00394427" w:rsidRPr="00937C1C" w:rsidSect="00EE6192">
      <w:pgSz w:w="11906" w:h="16838"/>
      <w:pgMar w:top="993" w:right="1247" w:bottom="1560"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C1F" w:rsidRDefault="00AA3C1F" w:rsidP="003D5439">
      <w:r>
        <w:separator/>
      </w:r>
    </w:p>
  </w:endnote>
  <w:endnote w:type="continuationSeparator" w:id="0">
    <w:p w:rsidR="00AA3C1F" w:rsidRDefault="00AA3C1F" w:rsidP="003D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宋黑简体">
    <w:altName w:val="Times New Roman"/>
    <w:charset w:val="00"/>
    <w:family w:val="roman"/>
    <w:pitch w:val="variable"/>
    <w:sig w:usb0="20007A87" w:usb1="80000000" w:usb2="00000008"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C1F" w:rsidRDefault="00AA3C1F" w:rsidP="003D5439">
      <w:r>
        <w:separator/>
      </w:r>
    </w:p>
  </w:footnote>
  <w:footnote w:type="continuationSeparator" w:id="0">
    <w:p w:rsidR="00AA3C1F" w:rsidRDefault="00AA3C1F" w:rsidP="003D5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67A3D"/>
    <w:multiLevelType w:val="hybridMultilevel"/>
    <w:tmpl w:val="AA6ED862"/>
    <w:lvl w:ilvl="0" w:tplc="ECE4949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CAE6794"/>
    <w:multiLevelType w:val="hybridMultilevel"/>
    <w:tmpl w:val="F878C58E"/>
    <w:lvl w:ilvl="0" w:tplc="94B8D7D0">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18A7255"/>
    <w:multiLevelType w:val="hybridMultilevel"/>
    <w:tmpl w:val="943EAD66"/>
    <w:lvl w:ilvl="0" w:tplc="6C7E8BB2">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5F03022"/>
    <w:multiLevelType w:val="hybridMultilevel"/>
    <w:tmpl w:val="7BF85ABE"/>
    <w:lvl w:ilvl="0" w:tplc="FA8450DC">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BEC"/>
    <w:rsid w:val="00031443"/>
    <w:rsid w:val="00090AE3"/>
    <w:rsid w:val="0009448C"/>
    <w:rsid w:val="00101C9C"/>
    <w:rsid w:val="001251E6"/>
    <w:rsid w:val="0013577C"/>
    <w:rsid w:val="001416BC"/>
    <w:rsid w:val="0017528A"/>
    <w:rsid w:val="00242716"/>
    <w:rsid w:val="00271794"/>
    <w:rsid w:val="00286626"/>
    <w:rsid w:val="002C4165"/>
    <w:rsid w:val="00303BE0"/>
    <w:rsid w:val="003200B4"/>
    <w:rsid w:val="00337787"/>
    <w:rsid w:val="00381ABE"/>
    <w:rsid w:val="00386DB2"/>
    <w:rsid w:val="00394427"/>
    <w:rsid w:val="003A0144"/>
    <w:rsid w:val="003B09C8"/>
    <w:rsid w:val="003D5439"/>
    <w:rsid w:val="00414BAF"/>
    <w:rsid w:val="00434B53"/>
    <w:rsid w:val="004A61FC"/>
    <w:rsid w:val="00560038"/>
    <w:rsid w:val="005A78FB"/>
    <w:rsid w:val="00602139"/>
    <w:rsid w:val="00622FE2"/>
    <w:rsid w:val="00632C6D"/>
    <w:rsid w:val="00695A99"/>
    <w:rsid w:val="006A6F0E"/>
    <w:rsid w:val="006E3CE3"/>
    <w:rsid w:val="00725404"/>
    <w:rsid w:val="00765072"/>
    <w:rsid w:val="007744A3"/>
    <w:rsid w:val="0079239E"/>
    <w:rsid w:val="007A4D9A"/>
    <w:rsid w:val="007F2007"/>
    <w:rsid w:val="008532A6"/>
    <w:rsid w:val="00867A27"/>
    <w:rsid w:val="008F3264"/>
    <w:rsid w:val="00937C1C"/>
    <w:rsid w:val="009B4804"/>
    <w:rsid w:val="009C304B"/>
    <w:rsid w:val="009C720E"/>
    <w:rsid w:val="009D63FA"/>
    <w:rsid w:val="009F5525"/>
    <w:rsid w:val="00A34FA1"/>
    <w:rsid w:val="00A4066F"/>
    <w:rsid w:val="00A42C4F"/>
    <w:rsid w:val="00A75BEC"/>
    <w:rsid w:val="00A85E7B"/>
    <w:rsid w:val="00AA3C1F"/>
    <w:rsid w:val="00AC4437"/>
    <w:rsid w:val="00AE1219"/>
    <w:rsid w:val="00B10C21"/>
    <w:rsid w:val="00B43259"/>
    <w:rsid w:val="00B44066"/>
    <w:rsid w:val="00B51449"/>
    <w:rsid w:val="00B72A2B"/>
    <w:rsid w:val="00B7390E"/>
    <w:rsid w:val="00B85B84"/>
    <w:rsid w:val="00B920DF"/>
    <w:rsid w:val="00BE6C30"/>
    <w:rsid w:val="00BF636F"/>
    <w:rsid w:val="00C10910"/>
    <w:rsid w:val="00C13AB8"/>
    <w:rsid w:val="00C4636E"/>
    <w:rsid w:val="00C56D0E"/>
    <w:rsid w:val="00C83D56"/>
    <w:rsid w:val="00CC7DED"/>
    <w:rsid w:val="00D80468"/>
    <w:rsid w:val="00D879F7"/>
    <w:rsid w:val="00DA4D76"/>
    <w:rsid w:val="00DD3A84"/>
    <w:rsid w:val="00E57132"/>
    <w:rsid w:val="00EB2789"/>
    <w:rsid w:val="00EE6192"/>
    <w:rsid w:val="00F02066"/>
    <w:rsid w:val="00F11989"/>
    <w:rsid w:val="00F422C2"/>
    <w:rsid w:val="00F4385D"/>
    <w:rsid w:val="00F47A10"/>
    <w:rsid w:val="00F91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styleId="a9">
    <w:name w:val="FollowedHyperlink"/>
    <w:basedOn w:val="a0"/>
    <w:uiPriority w:val="99"/>
    <w:qFormat/>
    <w:rPr>
      <w:color w:val="954F72"/>
      <w:u w:val="single"/>
    </w:rPr>
  </w:style>
  <w:style w:type="character" w:styleId="aa">
    <w:name w:val="Hyperlink"/>
    <w:basedOn w:val="a0"/>
    <w:uiPriority w:val="99"/>
    <w:qFormat/>
    <w:rPr>
      <w:color w:val="0563C1"/>
      <w:u w:val="single"/>
    </w:rPr>
  </w:style>
  <w:style w:type="character" w:styleId="ab">
    <w:name w:val="annotation reference"/>
    <w:basedOn w:val="a0"/>
    <w:uiPriority w:val="99"/>
    <w:qFormat/>
    <w:rPr>
      <w:sz w:val="21"/>
      <w:szCs w:val="21"/>
    </w:rPr>
  </w:style>
  <w:style w:type="table" w:styleId="ac">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0"/>
    <w:link w:val="a5"/>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d">
    <w:name w:val="List Paragraph"/>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paragraph" w:styleId="ae">
    <w:name w:val="Date"/>
    <w:basedOn w:val="a"/>
    <w:next w:val="a"/>
    <w:link w:val="Char4"/>
    <w:uiPriority w:val="99"/>
    <w:semiHidden/>
    <w:unhideWhenUsed/>
    <w:rsid w:val="00F422C2"/>
    <w:pPr>
      <w:ind w:leftChars="2500" w:left="100"/>
    </w:pPr>
  </w:style>
  <w:style w:type="character" w:customStyle="1" w:styleId="Char4">
    <w:name w:val="日期 Char"/>
    <w:basedOn w:val="a0"/>
    <w:link w:val="ae"/>
    <w:uiPriority w:val="99"/>
    <w:semiHidden/>
    <w:rsid w:val="00F422C2"/>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eastAsia="宋体" w:hAnsi="宋体"/>
      <w:kern w:val="0"/>
      <w:sz w:val="24"/>
      <w:szCs w:val="24"/>
    </w:rPr>
  </w:style>
  <w:style w:type="character" w:styleId="a9">
    <w:name w:val="FollowedHyperlink"/>
    <w:basedOn w:val="a0"/>
    <w:uiPriority w:val="99"/>
    <w:qFormat/>
    <w:rPr>
      <w:color w:val="954F72"/>
      <w:u w:val="single"/>
    </w:rPr>
  </w:style>
  <w:style w:type="character" w:styleId="aa">
    <w:name w:val="Hyperlink"/>
    <w:basedOn w:val="a0"/>
    <w:uiPriority w:val="99"/>
    <w:qFormat/>
    <w:rPr>
      <w:color w:val="0563C1"/>
      <w:u w:val="single"/>
    </w:rPr>
  </w:style>
  <w:style w:type="character" w:styleId="ab">
    <w:name w:val="annotation reference"/>
    <w:basedOn w:val="a0"/>
    <w:uiPriority w:val="99"/>
    <w:qFormat/>
    <w:rPr>
      <w:sz w:val="21"/>
      <w:szCs w:val="21"/>
    </w:rPr>
  </w:style>
  <w:style w:type="table" w:styleId="ac">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basedOn w:val="a0"/>
    <w:link w:val="a5"/>
    <w:uiPriority w:val="99"/>
    <w:qFormat/>
    <w:rPr>
      <w:sz w:val="18"/>
      <w:szCs w:val="18"/>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styleId="ad">
    <w:name w:val="List Paragraph"/>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paragraph" w:styleId="ae">
    <w:name w:val="Date"/>
    <w:basedOn w:val="a"/>
    <w:next w:val="a"/>
    <w:link w:val="Char4"/>
    <w:uiPriority w:val="99"/>
    <w:semiHidden/>
    <w:unhideWhenUsed/>
    <w:rsid w:val="00F422C2"/>
    <w:pPr>
      <w:ind w:leftChars="2500" w:left="100"/>
    </w:pPr>
  </w:style>
  <w:style w:type="character" w:customStyle="1" w:styleId="Char4">
    <w:name w:val="日期 Char"/>
    <w:basedOn w:val="a0"/>
    <w:link w:val="ae"/>
    <w:uiPriority w:val="99"/>
    <w:semiHidden/>
    <w:rsid w:val="00F422C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 Type="http://schemas.openxmlformats.org/officeDocument/2006/relationships/customXml" Target="../customXml/item2.xml"/><Relationship Id="rId16" Type="http://schemas.microsoft.com/office/2007/relationships/stylesWithEffects" Target="stylesWithEffect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80C6E810-3903-46F7-A907-1C610CA91E32}">
  <ds:schemaRefs>
    <ds:schemaRef ds:uri="http://www.wps.cn/android/officeDocument/2013/mofficeCustomData"/>
  </ds:schemaRefs>
</ds:datastoreItem>
</file>

<file path=customXml/itemProps10.xml><?xml version="1.0" encoding="utf-8"?>
<ds:datastoreItem xmlns:ds="http://schemas.openxmlformats.org/officeDocument/2006/customXml" ds:itemID="{752BE8C6-B1B2-4DC1-925D-324CE5D6B16B}">
  <ds:schemaRefs>
    <ds:schemaRef ds:uri="http://www.wps.cn/android/officeDocument/2013/mofficeCustomData"/>
  </ds:schemaRefs>
</ds:datastoreItem>
</file>

<file path=customXml/itemProps11.xml><?xml version="1.0" encoding="utf-8"?>
<ds:datastoreItem xmlns:ds="http://schemas.openxmlformats.org/officeDocument/2006/customXml" ds:itemID="{F836933F-5033-4003-BAB5-850A80156960}">
  <ds:schemaRefs>
    <ds:schemaRef ds:uri="http://www.wps.cn/android/officeDocument/2013/mofficeCustomData"/>
  </ds:schemaRefs>
</ds:datastoreItem>
</file>

<file path=customXml/itemProps12.xml><?xml version="1.0" encoding="utf-8"?>
<ds:datastoreItem xmlns:ds="http://schemas.openxmlformats.org/officeDocument/2006/customXml" ds:itemID="{786DC3C8-CEDF-4F25-AAB4-BCF59B8EF038}">
  <ds:schemaRefs>
    <ds:schemaRef ds:uri="http://www.wps.cn/android/officeDocument/2013/mofficeCustomData"/>
  </ds:schemaRefs>
</ds:datastoreItem>
</file>

<file path=customXml/itemProps13.xml><?xml version="1.0" encoding="utf-8"?>
<ds:datastoreItem xmlns:ds="http://schemas.openxmlformats.org/officeDocument/2006/customXml" ds:itemID="{467C10F3-89D9-4466-BDA3-9E211AE4D86D}">
  <ds:schemaRefs>
    <ds:schemaRef ds:uri="http://schemas.openxmlformats.org/officeDocument/2006/bibliography"/>
  </ds:schemaRefs>
</ds:datastoreItem>
</file>

<file path=customXml/itemProps2.xml><?xml version="1.0" encoding="utf-8"?>
<ds:datastoreItem xmlns:ds="http://schemas.openxmlformats.org/officeDocument/2006/customXml" ds:itemID="{C8783DEB-7BCB-4A91-8C19-C2DEAD27C561}">
  <ds:schemaRefs>
    <ds:schemaRef ds:uri="http://www.wps.cn/android/officeDocument/2013/mofficeCustomData"/>
  </ds:schemaRefs>
</ds:datastoreItem>
</file>

<file path=customXml/itemProps3.xml><?xml version="1.0" encoding="utf-8"?>
<ds:datastoreItem xmlns:ds="http://schemas.openxmlformats.org/officeDocument/2006/customXml" ds:itemID="{C4FB08C5-DCBE-4E65-B35A-5B968EB7D62A}">
  <ds:schemaRefs>
    <ds:schemaRef ds:uri="http://www.wps.cn/android/officeDocument/2013/mofficeCustomData"/>
  </ds:schemaRefs>
</ds:datastoreItem>
</file>

<file path=customXml/itemProps4.xml><?xml version="1.0" encoding="utf-8"?>
<ds:datastoreItem xmlns:ds="http://schemas.openxmlformats.org/officeDocument/2006/customXml" ds:itemID="{4C61F441-694B-40C6-A3C7-9D25F757E519}">
  <ds:schemaRefs>
    <ds:schemaRef ds:uri="http://www.wps.cn/android/officeDocument/2013/mofficeCustomData"/>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237550D-BF6E-4984-99F6-08311DA1315D}">
  <ds:schemaRefs>
    <ds:schemaRef ds:uri="http://www.wps.cn/android/officeDocument/2013/mofficeCustomData"/>
  </ds:schemaRefs>
</ds:datastoreItem>
</file>

<file path=customXml/itemProps7.xml><?xml version="1.0" encoding="utf-8"?>
<ds:datastoreItem xmlns:ds="http://schemas.openxmlformats.org/officeDocument/2006/customXml" ds:itemID="{BE30D5F3-D3B8-4824-A3CB-2AD70A00A2BA}">
  <ds:schemaRefs>
    <ds:schemaRef ds:uri="http://www.wps.cn/android/officeDocument/2013/mofficeCustomData"/>
  </ds:schemaRefs>
</ds:datastoreItem>
</file>

<file path=customXml/itemProps8.xml><?xml version="1.0" encoding="utf-8"?>
<ds:datastoreItem xmlns:ds="http://schemas.openxmlformats.org/officeDocument/2006/customXml" ds:itemID="{94666BC0-D08B-4BA2-8EF3-503944042912}">
  <ds:schemaRefs>
    <ds:schemaRef ds:uri="http://www.wps.cn/android/officeDocument/2013/mofficeCustomData"/>
  </ds:schemaRefs>
</ds:datastoreItem>
</file>

<file path=customXml/itemProps9.xml><?xml version="1.0" encoding="utf-8"?>
<ds:datastoreItem xmlns:ds="http://schemas.openxmlformats.org/officeDocument/2006/customXml" ds:itemID="{153266E8-9936-45A5-8236-D5534FC77E07}">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11</Pages>
  <Words>728</Words>
  <Characters>4155</Characters>
  <Application>Microsoft Office Word</Application>
  <DocSecurity>0</DocSecurity>
  <Lines>34</Lines>
  <Paragraphs>9</Paragraphs>
  <ScaleCrop>false</ScaleCrop>
  <Company>微软中国</Company>
  <LinksUpToDate>false</LinksUpToDate>
  <CharactersWithSpaces>4874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张雯</dc:creator>
  <cp:lastModifiedBy>微软用户</cp:lastModifiedBy>
  <cp:revision>18</cp:revision>
  <cp:lastPrinted>2018-08-20T06:35:00Z</cp:lastPrinted>
  <dcterms:created xsi:type="dcterms:W3CDTF">2018-08-31T05:38:00Z</dcterms:created>
  <dcterms:modified xsi:type="dcterms:W3CDTF">2018-08-31T07:59:00Z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