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firstLine="1600" w:firstLineChars="500"/>
        <w:textAlignment w:val="auto"/>
        <w:outlineLvl w:val="9"/>
        <w:rPr>
          <w:rFonts w:hint="eastAsia" w:ascii="仿宋_GB2312" w:hAnsi="仿宋" w:eastAsia="仿宋_GB2312" w:cs="仿宋"/>
          <w:color w:val="auto"/>
          <w:sz w:val="32"/>
          <w:szCs w:val="32"/>
        </w:rPr>
      </w:pP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附件1</w:t>
      </w:r>
    </w:p>
    <w:p>
      <w:pPr>
        <w:keepNext w:val="0"/>
        <w:keepLines w:val="0"/>
        <w:pageBreakBefore w:val="0"/>
        <w:widowControl/>
        <w:topLinePunct w:val="0"/>
        <w:autoSpaceDE w:val="0"/>
        <w:autoSpaceDN w:val="0"/>
        <w:bidi w:val="0"/>
        <w:adjustRightInd w:val="0"/>
        <w:snapToGrid w:val="0"/>
        <w:spacing w:line="600" w:lineRule="atLeast"/>
        <w:ind w:right="0"/>
        <w:jc w:val="center"/>
        <w:textAlignment w:val="baseline"/>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8"/>
          <w:sz w:val="44"/>
          <w:szCs w:val="44"/>
        </w:rPr>
        <w:t>华东地区</w:t>
      </w:r>
      <w:r>
        <w:rPr>
          <w:rFonts w:hint="eastAsia" w:ascii="方正小标宋简体" w:hAnsi="方正小标宋简体" w:eastAsia="方正小标宋简体" w:cs="方正小标宋简体"/>
          <w:spacing w:val="-6"/>
          <w:sz w:val="44"/>
          <w:szCs w:val="44"/>
        </w:rPr>
        <w:t>开</w:t>
      </w:r>
      <w:r>
        <w:rPr>
          <w:rFonts w:hint="eastAsia" w:ascii="方正小标宋简体" w:hAnsi="方正小标宋简体" w:eastAsia="方正小标宋简体" w:cs="方正小标宋简体"/>
          <w:spacing w:val="-4"/>
          <w:sz w:val="44"/>
          <w:szCs w:val="44"/>
        </w:rPr>
        <w:t>放大学联盟</w:t>
      </w:r>
    </w:p>
    <w:p>
      <w:pPr>
        <w:keepNext w:val="0"/>
        <w:keepLines w:val="0"/>
        <w:pageBreakBefore w:val="0"/>
        <w:widowControl/>
        <w:topLinePunct w:val="0"/>
        <w:autoSpaceDE w:val="0"/>
        <w:autoSpaceDN w:val="0"/>
        <w:bidi w:val="0"/>
        <w:adjustRightInd w:val="0"/>
        <w:snapToGrid w:val="0"/>
        <w:spacing w:line="600" w:lineRule="atLeast"/>
        <w:ind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4"/>
          <w:sz w:val="44"/>
          <w:szCs w:val="44"/>
        </w:rPr>
        <w:t>202</w:t>
      </w:r>
      <w:r>
        <w:rPr>
          <w:rFonts w:hint="eastAsia" w:ascii="方正小标宋简体" w:hAnsi="方正小标宋简体" w:eastAsia="方正小标宋简体" w:cs="方正小标宋简体"/>
          <w:spacing w:val="-4"/>
          <w:sz w:val="44"/>
          <w:szCs w:val="44"/>
          <w:lang w:val="en-US" w:eastAsia="zh-CN"/>
        </w:rPr>
        <w:t>5</w:t>
      </w:r>
      <w:r>
        <w:rPr>
          <w:rFonts w:hint="eastAsia" w:ascii="方正小标宋简体" w:hAnsi="方正小标宋简体" w:eastAsia="方正小标宋简体" w:cs="方正小标宋简体"/>
          <w:spacing w:val="-4"/>
          <w:sz w:val="44"/>
          <w:szCs w:val="44"/>
        </w:rPr>
        <w:t>-202</w:t>
      </w:r>
      <w:r>
        <w:rPr>
          <w:rFonts w:hint="eastAsia" w:ascii="方正小标宋简体" w:hAnsi="方正小标宋简体" w:eastAsia="方正小标宋简体" w:cs="方正小标宋简体"/>
          <w:spacing w:val="-4"/>
          <w:sz w:val="44"/>
          <w:szCs w:val="44"/>
          <w:lang w:val="en-US" w:eastAsia="zh-CN"/>
        </w:rPr>
        <w:t>6</w:t>
      </w:r>
      <w:r>
        <w:rPr>
          <w:rFonts w:hint="eastAsia" w:ascii="方正小标宋简体" w:hAnsi="方正小标宋简体" w:eastAsia="方正小标宋简体" w:cs="方正小标宋简体"/>
          <w:spacing w:val="-4"/>
          <w:sz w:val="44"/>
          <w:szCs w:val="44"/>
        </w:rPr>
        <w:t>年度</w:t>
      </w:r>
      <w:r>
        <w:rPr>
          <w:rFonts w:hint="eastAsia" w:ascii="方正小标宋简体" w:hAnsi="方正小标宋简体" w:eastAsia="方正小标宋简体" w:cs="方正小标宋简体"/>
          <w:spacing w:val="12"/>
          <w:sz w:val="44"/>
          <w:szCs w:val="44"/>
        </w:rPr>
        <w:t>联</w:t>
      </w:r>
      <w:r>
        <w:rPr>
          <w:rFonts w:hint="eastAsia" w:ascii="方正小标宋简体" w:hAnsi="方正小标宋简体" w:eastAsia="方正小标宋简体" w:cs="方正小标宋简体"/>
          <w:spacing w:val="9"/>
          <w:sz w:val="44"/>
          <w:szCs w:val="44"/>
        </w:rPr>
        <w:t>合科研攻关工作方案</w:t>
      </w:r>
    </w:p>
    <w:p>
      <w:pPr>
        <w:keepNext w:val="0"/>
        <w:keepLines w:val="0"/>
        <w:pageBreakBefore w:val="0"/>
        <w:widowControl/>
        <w:topLinePunct w:val="0"/>
        <w:autoSpaceDE w:val="0"/>
        <w:autoSpaceDN w:val="0"/>
        <w:bidi w:val="0"/>
        <w:adjustRightInd w:val="0"/>
        <w:snapToGrid w:val="0"/>
        <w:spacing w:line="600" w:lineRule="atLeast"/>
        <w:ind w:right="0"/>
        <w:jc w:val="center"/>
        <w:textAlignment w:val="baseline"/>
        <w:rPr>
          <w:rFonts w:hint="eastAsia" w:ascii="仿宋" w:hAnsi="仿宋" w:eastAsia="仿宋" w:cs="仿宋"/>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atLeast"/>
        <w:ind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华</w:t>
      </w:r>
      <w:r>
        <w:rPr>
          <w:rFonts w:hint="eastAsia" w:ascii="仿宋_GB2312" w:hAnsi="仿宋_GB2312" w:eastAsia="仿宋_GB2312" w:cs="仿宋_GB2312"/>
          <w:spacing w:val="7"/>
          <w:sz w:val="32"/>
          <w:szCs w:val="32"/>
        </w:rPr>
        <w:t>东地区开放大学联盟各理事单位：</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为深入学习贯彻习近平总书记关于教育的重要论述，</w:t>
      </w:r>
      <w:r>
        <w:rPr>
          <w:rFonts w:hint="eastAsia" w:ascii="仿宋_GB2312" w:hAnsi="仿宋_GB2312" w:eastAsia="仿宋_GB2312" w:cs="仿宋_GB2312"/>
          <w:color w:val="auto"/>
          <w:sz w:val="32"/>
          <w:szCs w:val="32"/>
          <w:lang w:val="en-US" w:eastAsia="zh-CN"/>
        </w:rPr>
        <w:t>更好</w:t>
      </w:r>
      <w:r>
        <w:rPr>
          <w:rFonts w:hint="eastAsia" w:ascii="仿宋_GB2312" w:hAnsi="仿宋_GB2312" w:eastAsia="仿宋_GB2312" w:cs="仿宋_GB2312"/>
          <w:color w:val="auto"/>
          <w:sz w:val="32"/>
          <w:szCs w:val="32"/>
        </w:rPr>
        <w:t>发挥联盟</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示范引领作用，</w:t>
      </w:r>
      <w:r>
        <w:rPr>
          <w:rFonts w:hint="eastAsia" w:ascii="仿宋_GB2312" w:hAnsi="仿宋_GB2312" w:eastAsia="仿宋_GB2312" w:cs="仿宋_GB2312"/>
          <w:color w:val="auto"/>
          <w:sz w:val="32"/>
          <w:szCs w:val="32"/>
          <w:lang w:val="en-US" w:eastAsia="zh-CN"/>
        </w:rPr>
        <w:t>深入</w:t>
      </w:r>
      <w:r>
        <w:rPr>
          <w:rFonts w:hint="eastAsia" w:ascii="仿宋_GB2312" w:hAnsi="仿宋_GB2312" w:eastAsia="仿宋_GB2312" w:cs="仿宋_GB2312"/>
          <w:color w:val="auto"/>
          <w:sz w:val="32"/>
          <w:szCs w:val="32"/>
        </w:rPr>
        <w:t>培育</w:t>
      </w:r>
      <w:r>
        <w:rPr>
          <w:rFonts w:hint="eastAsia" w:ascii="仿宋_GB2312" w:hAnsi="仿宋_GB2312" w:eastAsia="仿宋_GB2312" w:cs="仿宋_GB2312"/>
          <w:color w:val="auto"/>
          <w:sz w:val="32"/>
          <w:szCs w:val="32"/>
          <w:lang w:val="en-US" w:eastAsia="zh-CN"/>
        </w:rPr>
        <w:t>华东地区</w:t>
      </w:r>
      <w:r>
        <w:rPr>
          <w:rFonts w:hint="eastAsia" w:ascii="仿宋_GB2312" w:hAnsi="仿宋_GB2312" w:eastAsia="仿宋_GB2312" w:cs="仿宋_GB2312"/>
          <w:color w:val="auto"/>
          <w:sz w:val="32"/>
          <w:szCs w:val="32"/>
        </w:rPr>
        <w:t>开放大学科研特色，提升科研服务能力，根据《华东地区开放大学联盟章程》，制定联盟202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年度联合科研攻关工作方案。</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right="0" w:firstLine="642" w:firstLineChars="200"/>
        <w:jc w:val="both"/>
        <w:textAlignment w:val="baseline"/>
        <w:rPr>
          <w:rFonts w:hint="eastAsia" w:ascii="黑体" w:hAnsi="黑体" w:eastAsia="黑体" w:cs="黑体"/>
          <w:b/>
          <w:bCs/>
          <w:color w:val="auto"/>
          <w:sz w:val="32"/>
          <w:szCs w:val="32"/>
        </w:rPr>
      </w:pPr>
      <w:r>
        <w:rPr>
          <w:rFonts w:hint="eastAsia" w:ascii="黑体" w:hAnsi="黑体" w:eastAsia="黑体" w:cs="黑体"/>
          <w:b/>
          <w:bCs/>
          <w:color w:val="auto"/>
          <w:sz w:val="32"/>
          <w:szCs w:val="32"/>
        </w:rPr>
        <w:t>一、202</w:t>
      </w:r>
      <w:r>
        <w:rPr>
          <w:rFonts w:hint="eastAsia" w:ascii="黑体" w:hAnsi="黑体" w:eastAsia="黑体" w:cs="黑体"/>
          <w:b/>
          <w:bCs/>
          <w:color w:val="auto"/>
          <w:sz w:val="32"/>
          <w:szCs w:val="32"/>
          <w:lang w:val="en-US" w:eastAsia="zh-CN"/>
        </w:rPr>
        <w:t>4-2025</w:t>
      </w:r>
      <w:r>
        <w:rPr>
          <w:rFonts w:hint="eastAsia" w:ascii="黑体" w:hAnsi="黑体" w:eastAsia="黑体" w:cs="黑体"/>
          <w:b/>
          <w:bCs/>
          <w:color w:val="auto"/>
          <w:sz w:val="32"/>
          <w:szCs w:val="32"/>
        </w:rPr>
        <w:t>年</w:t>
      </w:r>
      <w:r>
        <w:rPr>
          <w:rFonts w:hint="eastAsia" w:ascii="黑体" w:hAnsi="黑体" w:eastAsia="黑体" w:cs="黑体"/>
          <w:b/>
          <w:bCs/>
          <w:color w:val="auto"/>
          <w:sz w:val="32"/>
          <w:szCs w:val="32"/>
          <w:lang w:val="en-US" w:eastAsia="zh-CN"/>
        </w:rPr>
        <w:t>度</w:t>
      </w:r>
      <w:r>
        <w:rPr>
          <w:rFonts w:hint="eastAsia" w:ascii="黑体" w:hAnsi="黑体" w:eastAsia="黑体" w:cs="黑体"/>
          <w:b/>
          <w:bCs/>
          <w:color w:val="auto"/>
          <w:sz w:val="32"/>
          <w:szCs w:val="32"/>
        </w:rPr>
        <w:t>科研攻关课题结题与成果验收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right="0" w:righ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根据《华东地区开放大学联盟202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年开展专项联合科研攻关的实施方案》，对202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年立项的联合科研攻关课题进行结项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具体由青岛</w:t>
      </w:r>
      <w:r>
        <w:rPr>
          <w:rFonts w:hint="eastAsia" w:ascii="仿宋_GB2312" w:hAnsi="仿宋_GB2312" w:eastAsia="仿宋_GB2312" w:cs="仿宋_GB2312"/>
          <w:color w:val="auto"/>
          <w:sz w:val="32"/>
          <w:szCs w:val="32"/>
        </w:rPr>
        <w:t>开放大学负责。</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各理事单位科研管理部门通知课题负责人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认真</w:t>
      </w:r>
      <w:r>
        <w:rPr>
          <w:rFonts w:hint="eastAsia" w:ascii="仿宋_GB2312" w:hAnsi="仿宋_GB2312" w:eastAsia="仿宋_GB2312" w:cs="仿宋_GB2312"/>
          <w:color w:val="auto"/>
          <w:sz w:val="32"/>
          <w:szCs w:val="32"/>
        </w:rPr>
        <w:t>填写《华东地区开放大学联盟联合科研攻关课题结题鉴定申请书》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附件1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经所在单位科研管理部门审核合格后报送结题鉴定材料3套。每套材料包括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按以下顺序装订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华东地区开放大学联盟联合科研攻关课题结题鉴定申请书》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课题申请书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开题报告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研究总报告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参考附件</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成果附件和相关证明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如调查报告、决策方案、论文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领导批示、媒体报告等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重要变更的申请及获准批复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。相关成果证明材料如果是复印件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需加盖科研管理部门公章。除著作外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每套鉴定材料须统一用A4纸左侧装订成册。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right="0" w:rightChars="0" w:firstLine="736"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spacing w:val="24"/>
          <w:sz w:val="32"/>
          <w:szCs w:val="32"/>
        </w:rPr>
        <w:t>(</w:t>
      </w:r>
      <w:r>
        <w:rPr>
          <w:rFonts w:hint="eastAsia" w:ascii="仿宋_GB2312" w:hAnsi="仿宋_GB2312" w:eastAsia="仿宋_GB2312" w:cs="仿宋_GB2312"/>
          <w:spacing w:val="22"/>
          <w:sz w:val="32"/>
          <w:szCs w:val="32"/>
          <w:lang w:val="en-US" w:eastAsia="zh-CN"/>
        </w:rPr>
        <w:t>二</w:t>
      </w:r>
      <w:r>
        <w:rPr>
          <w:rFonts w:hint="eastAsia" w:ascii="仿宋_GB2312" w:hAnsi="仿宋_GB2312" w:eastAsia="仿宋_GB2312" w:cs="仿宋_GB2312"/>
          <w:spacing w:val="12"/>
          <w:sz w:val="32"/>
          <w:szCs w:val="32"/>
        </w:rPr>
        <w:t>)课题</w:t>
      </w:r>
      <w:r>
        <w:rPr>
          <w:rFonts w:hint="eastAsia" w:ascii="仿宋_GB2312" w:hAnsi="仿宋_GB2312" w:eastAsia="仿宋_GB2312" w:cs="仿宋_GB2312"/>
          <w:spacing w:val="8"/>
          <w:sz w:val="32"/>
          <w:szCs w:val="32"/>
        </w:rPr>
        <w:t>结</w:t>
      </w:r>
      <w:r>
        <w:rPr>
          <w:rFonts w:hint="eastAsia" w:ascii="仿宋_GB2312" w:hAnsi="仿宋_GB2312" w:eastAsia="仿宋_GB2312" w:cs="仿宋_GB2312"/>
          <w:spacing w:val="5"/>
          <w:sz w:val="32"/>
          <w:szCs w:val="32"/>
        </w:rPr>
        <w:t>题鉴定</w:t>
      </w:r>
      <w:r>
        <w:rPr>
          <w:rFonts w:hint="eastAsia" w:ascii="仿宋_GB2312" w:hAnsi="仿宋_GB2312" w:eastAsia="仿宋_GB2312" w:cs="仿宋_GB2312"/>
          <w:spacing w:val="5"/>
          <w:sz w:val="32"/>
          <w:szCs w:val="32"/>
          <w:lang w:val="en-US" w:eastAsia="zh-CN"/>
        </w:rPr>
        <w:t>指标见附件1-3，鉴定</w:t>
      </w:r>
      <w:r>
        <w:rPr>
          <w:rFonts w:hint="eastAsia" w:ascii="仿宋_GB2312" w:hAnsi="仿宋_GB2312" w:eastAsia="仿宋_GB2312" w:cs="仿宋_GB2312"/>
          <w:spacing w:val="5"/>
          <w:sz w:val="32"/>
          <w:szCs w:val="32"/>
        </w:rPr>
        <w:t>采用会议集中鉴定或通讯鉴定的方式进行。结题鉴定</w:t>
      </w:r>
      <w:r>
        <w:rPr>
          <w:rFonts w:hint="eastAsia" w:ascii="仿宋_GB2312" w:hAnsi="仿宋_GB2312" w:eastAsia="仿宋_GB2312" w:cs="仿宋_GB2312"/>
          <w:spacing w:val="5"/>
          <w:sz w:val="32"/>
          <w:szCs w:val="32"/>
          <w:lang w:val="en-US" w:eastAsia="zh-CN"/>
        </w:rPr>
        <w:t>结果</w:t>
      </w:r>
      <w:r>
        <w:rPr>
          <w:rFonts w:hint="eastAsia" w:ascii="仿宋_GB2312" w:hAnsi="仿宋_GB2312" w:eastAsia="仿宋_GB2312" w:cs="仿宋_GB2312"/>
          <w:spacing w:val="5"/>
          <w:sz w:val="32"/>
          <w:szCs w:val="32"/>
        </w:rPr>
        <w:t>分合</w:t>
      </w:r>
      <w:r>
        <w:rPr>
          <w:rFonts w:hint="eastAsia" w:ascii="仿宋_GB2312" w:hAnsi="仿宋_GB2312" w:eastAsia="仿宋_GB2312" w:cs="仿宋_GB2312"/>
          <w:spacing w:val="-2"/>
          <w:sz w:val="32"/>
          <w:szCs w:val="32"/>
        </w:rPr>
        <w:t>格、不合格两档。同时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1"/>
          <w:sz w:val="32"/>
          <w:szCs w:val="32"/>
        </w:rPr>
        <w:t>评选提出获奖建议名单。本次评奖设一</w:t>
      </w:r>
      <w:r>
        <w:rPr>
          <w:rFonts w:hint="eastAsia" w:ascii="仿宋_GB2312" w:hAnsi="仿宋_GB2312" w:eastAsia="仿宋_GB2312" w:cs="仿宋_GB2312"/>
          <w:spacing w:val="2"/>
          <w:sz w:val="32"/>
          <w:szCs w:val="32"/>
        </w:rPr>
        <w:t>等奖</w:t>
      </w:r>
      <w:r>
        <w:rPr>
          <w:rFonts w:hint="eastAsia" w:ascii="仿宋_GB2312" w:hAnsi="仿宋_GB2312" w:eastAsia="仿宋_GB2312" w:cs="仿宋_GB2312"/>
          <w:spacing w:val="1"/>
          <w:sz w:val="32"/>
          <w:szCs w:val="32"/>
        </w:rPr>
        <w:t>、二等奖、三等奖若干名。</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71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w:t>
      </w:r>
      <w:r>
        <w:rPr>
          <w:rFonts w:hint="eastAsia" w:ascii="仿宋_GB2312" w:hAnsi="仿宋_GB2312" w:eastAsia="仿宋_GB2312" w:cs="仿宋_GB2312"/>
          <w:spacing w:val="18"/>
          <w:sz w:val="32"/>
          <w:szCs w:val="32"/>
          <w:lang w:val="en-US" w:eastAsia="zh-CN"/>
        </w:rPr>
        <w:t>三</w:t>
      </w:r>
      <w:r>
        <w:rPr>
          <w:rFonts w:hint="eastAsia" w:ascii="仿宋_GB2312" w:hAnsi="仿宋_GB2312" w:eastAsia="仿宋_GB2312" w:cs="仿宋_GB2312"/>
          <w:spacing w:val="14"/>
          <w:sz w:val="32"/>
          <w:szCs w:val="32"/>
        </w:rPr>
        <w:t>)课题结题鉴定结果及评奖名单由联盟理事会审议决定。</w:t>
      </w:r>
      <w:r>
        <w:rPr>
          <w:rFonts w:hint="eastAsia" w:ascii="仿宋_GB2312" w:hAnsi="仿宋_GB2312" w:eastAsia="仿宋_GB2312" w:cs="仿宋_GB2312"/>
          <w:spacing w:val="13"/>
          <w:sz w:val="32"/>
          <w:szCs w:val="32"/>
        </w:rPr>
        <w:t>联</w:t>
      </w:r>
      <w:r>
        <w:rPr>
          <w:rFonts w:hint="eastAsia" w:ascii="仿宋_GB2312" w:hAnsi="仿宋_GB2312" w:eastAsia="仿宋_GB2312" w:cs="仿宋_GB2312"/>
          <w:spacing w:val="7"/>
          <w:sz w:val="32"/>
          <w:szCs w:val="32"/>
        </w:rPr>
        <w:t>盟理事会颁发统一印制的结题证书和获奖证书。</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right="0" w:firstLine="642" w:firstLineChars="200"/>
        <w:jc w:val="both"/>
        <w:textAlignment w:val="baseline"/>
        <w:rPr>
          <w:rFonts w:hint="eastAsia" w:ascii="黑体" w:hAnsi="黑体" w:eastAsia="黑体" w:cs="黑体"/>
          <w:b/>
          <w:bCs/>
          <w:color w:val="auto"/>
          <w:sz w:val="32"/>
          <w:szCs w:val="32"/>
        </w:rPr>
      </w:pPr>
      <w:r>
        <w:rPr>
          <w:rFonts w:hint="eastAsia" w:ascii="黑体" w:hAnsi="黑体" w:eastAsia="黑体" w:cs="黑体"/>
          <w:b/>
          <w:bCs/>
          <w:color w:val="auto"/>
          <w:sz w:val="32"/>
          <w:szCs w:val="32"/>
        </w:rPr>
        <w:t>二、202</w:t>
      </w:r>
      <w:r>
        <w:rPr>
          <w:rFonts w:hint="eastAsia" w:ascii="黑体" w:hAnsi="黑体" w:eastAsia="黑体" w:cs="黑体"/>
          <w:b/>
          <w:bCs/>
          <w:color w:val="auto"/>
          <w:sz w:val="32"/>
          <w:szCs w:val="32"/>
          <w:lang w:val="en-US" w:eastAsia="zh-CN"/>
        </w:rPr>
        <w:t>5-2026</w:t>
      </w:r>
      <w:r>
        <w:rPr>
          <w:rFonts w:hint="eastAsia" w:ascii="黑体" w:hAnsi="黑体" w:eastAsia="黑体" w:cs="黑体"/>
          <w:b/>
          <w:bCs/>
          <w:color w:val="auto"/>
          <w:sz w:val="32"/>
          <w:szCs w:val="32"/>
        </w:rPr>
        <w:t>年</w:t>
      </w:r>
      <w:r>
        <w:rPr>
          <w:rFonts w:hint="eastAsia" w:ascii="黑体" w:hAnsi="黑体" w:eastAsia="黑体" w:cs="黑体"/>
          <w:b/>
          <w:bCs/>
          <w:color w:val="auto"/>
          <w:sz w:val="32"/>
          <w:szCs w:val="32"/>
          <w:lang w:val="en-US" w:eastAsia="zh-CN"/>
        </w:rPr>
        <w:t>度</w:t>
      </w:r>
      <w:r>
        <w:rPr>
          <w:rFonts w:hint="eastAsia" w:ascii="黑体" w:hAnsi="黑体" w:eastAsia="黑体" w:cs="黑体"/>
          <w:b/>
          <w:bCs/>
          <w:color w:val="auto"/>
          <w:sz w:val="32"/>
          <w:szCs w:val="32"/>
        </w:rPr>
        <w:t>科研攻关课题申报立项与管理</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668"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(一)联盟理事会总体负责联合科研</w:t>
      </w:r>
      <w:r>
        <w:rPr>
          <w:rFonts w:hint="eastAsia" w:ascii="仿宋_GB2312" w:hAnsi="仿宋_GB2312" w:eastAsia="仿宋_GB2312" w:cs="仿宋_GB2312"/>
          <w:spacing w:val="7"/>
          <w:sz w:val="32"/>
          <w:szCs w:val="32"/>
          <w:lang w:val="en-US" w:eastAsia="zh-CN"/>
        </w:rPr>
        <w:t>攻关</w:t>
      </w:r>
      <w:r>
        <w:rPr>
          <w:rFonts w:hint="eastAsia" w:ascii="仿宋_GB2312" w:hAnsi="仿宋_GB2312" w:eastAsia="仿宋_GB2312" w:cs="仿宋_GB2312"/>
          <w:spacing w:val="7"/>
          <w:sz w:val="32"/>
          <w:szCs w:val="32"/>
        </w:rPr>
        <w:t>工作。主要职责</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指导、审核课题指南</w:t>
      </w:r>
      <w:r>
        <w:rPr>
          <w:rFonts w:hint="eastAsia" w:ascii="仿宋_GB2312" w:hAnsi="仿宋_GB2312" w:eastAsia="仿宋_GB2312" w:cs="仿宋_GB2312"/>
          <w:spacing w:val="7"/>
          <w:sz w:val="32"/>
          <w:szCs w:val="32"/>
          <w:lang w:val="en-US" w:eastAsia="zh-CN"/>
        </w:rPr>
        <w:t>；</w:t>
      </w:r>
      <w:r>
        <w:rPr>
          <w:rFonts w:hint="eastAsia" w:ascii="仿宋_GB2312" w:hAnsi="仿宋_GB2312" w:eastAsia="仿宋_GB2312" w:cs="仿宋_GB2312"/>
          <w:spacing w:val="7"/>
          <w:sz w:val="32"/>
          <w:szCs w:val="32"/>
        </w:rPr>
        <w:t>对课题的立项结果进行审议。</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668"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(二)202</w:t>
      </w:r>
      <w:r>
        <w:rPr>
          <w:rFonts w:hint="eastAsia" w:ascii="仿宋_GB2312" w:hAnsi="仿宋_GB2312" w:eastAsia="仿宋_GB2312" w:cs="仿宋_GB2312"/>
          <w:spacing w:val="7"/>
          <w:sz w:val="32"/>
          <w:szCs w:val="32"/>
          <w:lang w:val="en-US" w:eastAsia="zh-CN"/>
        </w:rPr>
        <w:t>5-2026</w:t>
      </w:r>
      <w:r>
        <w:rPr>
          <w:rFonts w:hint="eastAsia" w:ascii="仿宋_GB2312" w:hAnsi="仿宋_GB2312" w:eastAsia="仿宋_GB2312" w:cs="仿宋_GB2312"/>
          <w:spacing w:val="7"/>
          <w:sz w:val="32"/>
          <w:szCs w:val="32"/>
        </w:rPr>
        <w:t>年度联合科研攻关课题的立项评审工作由</w:t>
      </w:r>
      <w:r>
        <w:rPr>
          <w:rFonts w:hint="eastAsia" w:ascii="仿宋_GB2312" w:hAnsi="仿宋_GB2312" w:eastAsia="仿宋_GB2312" w:cs="仿宋_GB2312"/>
          <w:spacing w:val="7"/>
          <w:sz w:val="32"/>
          <w:szCs w:val="32"/>
          <w:lang w:eastAsia="zh-CN"/>
        </w:rPr>
        <w:t>青岛</w:t>
      </w:r>
      <w:r>
        <w:rPr>
          <w:rFonts w:hint="eastAsia" w:ascii="仿宋_GB2312" w:hAnsi="仿宋_GB2312" w:eastAsia="仿宋_GB2312" w:cs="仿宋_GB2312"/>
          <w:spacing w:val="7"/>
          <w:sz w:val="32"/>
          <w:szCs w:val="32"/>
        </w:rPr>
        <w:t>开放大学组织，立项通知在联盟理事会会议上公布。</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668" w:firstLineChars="200"/>
        <w:jc w:val="both"/>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rPr>
        <w:t>(三)联盟理事会成员单位根据指南</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附件</w:t>
      </w:r>
      <w:r>
        <w:rPr>
          <w:rFonts w:hint="eastAsia" w:ascii="仿宋_GB2312" w:hAnsi="仿宋_GB2312" w:eastAsia="仿宋_GB2312" w:cs="仿宋_GB2312"/>
          <w:spacing w:val="7"/>
          <w:sz w:val="32"/>
          <w:szCs w:val="32"/>
          <w:lang w:val="en-US" w:eastAsia="zh-CN"/>
        </w:rPr>
        <w:t>1-</w:t>
      </w:r>
      <w:r>
        <w:rPr>
          <w:rFonts w:hint="eastAsia" w:ascii="仿宋_GB2312" w:hAnsi="仿宋_GB2312" w:eastAsia="仿宋_GB2312" w:cs="仿宋_GB2312"/>
          <w:spacing w:val="7"/>
          <w:sz w:val="32"/>
          <w:szCs w:val="32"/>
        </w:rPr>
        <w:t>4</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确定研究主题</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开展联合攻关研究。申请人按要求填写《华东地区开放大学联盟联合科研攻关课题申请书》</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附件</w:t>
      </w:r>
      <w:r>
        <w:rPr>
          <w:rFonts w:hint="eastAsia" w:ascii="仿宋_GB2312" w:hAnsi="仿宋_GB2312" w:eastAsia="仿宋_GB2312" w:cs="仿宋_GB2312"/>
          <w:spacing w:val="7"/>
          <w:sz w:val="32"/>
          <w:szCs w:val="32"/>
          <w:lang w:val="en-US" w:eastAsia="zh-CN"/>
        </w:rPr>
        <w:t>1-</w:t>
      </w:r>
      <w:r>
        <w:rPr>
          <w:rFonts w:hint="eastAsia" w:ascii="仿宋_GB2312" w:hAnsi="仿宋_GB2312" w:eastAsia="仿宋_GB2312" w:cs="仿宋_GB2312"/>
          <w:spacing w:val="7"/>
          <w:sz w:val="32"/>
          <w:szCs w:val="32"/>
        </w:rPr>
        <w:t>5</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，加盖所在单位公章和负责人签章</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一式三份</w:t>
      </w:r>
      <w:r>
        <w:rPr>
          <w:rFonts w:hint="eastAsia" w:ascii="仿宋_GB2312" w:hAnsi="仿宋_GB2312" w:eastAsia="仿宋_GB2312" w:cs="仿宋_GB2312"/>
          <w:spacing w:val="7"/>
          <w:sz w:val="32"/>
          <w:szCs w:val="32"/>
          <w:lang w:eastAsia="zh-CN"/>
        </w:rPr>
        <w:t>）。</w:t>
      </w:r>
    </w:p>
    <w:p>
      <w:pPr>
        <w:keepNext w:val="0"/>
        <w:keepLines w:val="0"/>
        <w:pageBreakBefore w:val="0"/>
        <w:widowControl/>
        <w:tabs>
          <w:tab w:val="left" w:pos="770"/>
        </w:tabs>
        <w:kinsoku/>
        <w:wordWrap w:val="0"/>
        <w:overflowPunct w:val="0"/>
        <w:topLinePunct w:val="0"/>
        <w:autoSpaceDE w:val="0"/>
        <w:autoSpaceDN w:val="0"/>
        <w:bidi w:val="0"/>
        <w:adjustRightInd w:val="0"/>
        <w:snapToGrid w:val="0"/>
        <w:spacing w:line="600" w:lineRule="atLeast"/>
        <w:ind w:left="0" w:right="0" w:firstLine="668"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(四)各成员单位可根据《华东地区开放大学联盟202</w:t>
      </w:r>
      <w:r>
        <w:rPr>
          <w:rFonts w:hint="eastAsia" w:ascii="仿宋_GB2312" w:hAnsi="仿宋_GB2312" w:eastAsia="仿宋_GB2312" w:cs="仿宋_GB2312"/>
          <w:spacing w:val="7"/>
          <w:sz w:val="32"/>
          <w:szCs w:val="32"/>
          <w:lang w:val="en-US" w:eastAsia="zh-CN"/>
        </w:rPr>
        <w:t>5</w:t>
      </w:r>
      <w:r>
        <w:rPr>
          <w:rFonts w:hint="eastAsia" w:ascii="仿宋_GB2312" w:hAnsi="仿宋_GB2312" w:eastAsia="仿宋_GB2312" w:cs="仿宋_GB2312"/>
          <w:spacing w:val="7"/>
          <w:sz w:val="32"/>
          <w:szCs w:val="32"/>
        </w:rPr>
        <w:t>-202</w:t>
      </w:r>
      <w:r>
        <w:rPr>
          <w:rFonts w:hint="eastAsia" w:ascii="仿宋_GB2312" w:hAnsi="仿宋_GB2312" w:eastAsia="仿宋_GB2312" w:cs="仿宋_GB2312"/>
          <w:spacing w:val="7"/>
          <w:sz w:val="32"/>
          <w:szCs w:val="32"/>
          <w:lang w:val="en-US" w:eastAsia="zh-CN"/>
        </w:rPr>
        <w:t>6</w:t>
      </w:r>
      <w:r>
        <w:rPr>
          <w:rFonts w:hint="eastAsia" w:ascii="仿宋_GB2312" w:hAnsi="仿宋_GB2312" w:eastAsia="仿宋_GB2312" w:cs="仿宋_GB2312"/>
          <w:spacing w:val="7"/>
          <w:sz w:val="32"/>
          <w:szCs w:val="32"/>
        </w:rPr>
        <w:t>年联合科研攻关课题度指南》选择1-3项进行申报。若申报选题重复，由联盟理事会负责协调。研究课题实行负责人负责制。每个课题应由不少于联盟内3所开放大学的研究人员构成。</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668"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(五)联盟单位应将联合科研攻关课题作为本单位的重点科研课题进行过程管理，为研究工作提供良好的条件支持。联合科研攻关课题每项研究经费不少于1.5万元</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由课题负责人所在单位落实。</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668"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(六)202</w:t>
      </w:r>
      <w:r>
        <w:rPr>
          <w:rFonts w:hint="eastAsia" w:ascii="仿宋_GB2312" w:hAnsi="仿宋_GB2312" w:eastAsia="仿宋_GB2312" w:cs="仿宋_GB2312"/>
          <w:spacing w:val="7"/>
          <w:sz w:val="32"/>
          <w:szCs w:val="32"/>
          <w:lang w:val="en-US" w:eastAsia="zh-CN"/>
        </w:rPr>
        <w:t>5</w:t>
      </w:r>
      <w:r>
        <w:rPr>
          <w:rFonts w:hint="eastAsia" w:ascii="仿宋_GB2312" w:hAnsi="仿宋_GB2312" w:eastAsia="仿宋_GB2312" w:cs="仿宋_GB2312"/>
          <w:spacing w:val="7"/>
          <w:sz w:val="32"/>
          <w:szCs w:val="32"/>
        </w:rPr>
        <w:t>年度联合科研攻关课题结题和202</w:t>
      </w:r>
      <w:r>
        <w:rPr>
          <w:rFonts w:hint="eastAsia" w:ascii="仿宋_GB2312" w:hAnsi="仿宋_GB2312" w:eastAsia="仿宋_GB2312" w:cs="仿宋_GB2312"/>
          <w:spacing w:val="7"/>
          <w:sz w:val="32"/>
          <w:szCs w:val="32"/>
          <w:lang w:val="en-US" w:eastAsia="zh-CN"/>
        </w:rPr>
        <w:t>6</w:t>
      </w:r>
      <w:r>
        <w:rPr>
          <w:rFonts w:hint="eastAsia" w:ascii="仿宋_GB2312" w:hAnsi="仿宋_GB2312" w:eastAsia="仿宋_GB2312" w:cs="仿宋_GB2312"/>
          <w:spacing w:val="7"/>
          <w:sz w:val="32"/>
          <w:szCs w:val="32"/>
        </w:rPr>
        <w:t>年度立项工作由202</w:t>
      </w:r>
      <w:r>
        <w:rPr>
          <w:rFonts w:hint="eastAsia" w:ascii="仿宋_GB2312" w:hAnsi="仿宋_GB2312" w:eastAsia="仿宋_GB2312" w:cs="仿宋_GB2312"/>
          <w:spacing w:val="7"/>
          <w:sz w:val="32"/>
          <w:szCs w:val="32"/>
          <w:lang w:val="en-US" w:eastAsia="zh-CN"/>
        </w:rPr>
        <w:t>6</w:t>
      </w:r>
      <w:r>
        <w:rPr>
          <w:rFonts w:hint="eastAsia" w:ascii="仿宋_GB2312" w:hAnsi="仿宋_GB2312" w:eastAsia="仿宋_GB2312" w:cs="仿宋_GB2312"/>
          <w:spacing w:val="7"/>
          <w:sz w:val="32"/>
          <w:szCs w:val="32"/>
        </w:rPr>
        <w:t>年理事会理事长单位负责。</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670" w:firstLineChars="200"/>
        <w:jc w:val="both"/>
        <w:textAlignment w:val="baseline"/>
        <w:rPr>
          <w:rFonts w:hint="eastAsia" w:ascii="黑体" w:hAnsi="黑体" w:eastAsia="黑体" w:cs="黑体"/>
          <w:b/>
          <w:bCs/>
          <w:spacing w:val="7"/>
          <w:sz w:val="32"/>
          <w:szCs w:val="32"/>
          <w:lang w:val="en-US" w:eastAsia="zh-CN"/>
        </w:rPr>
      </w:pPr>
      <w:r>
        <w:rPr>
          <w:rFonts w:hint="eastAsia" w:ascii="黑体" w:hAnsi="黑体" w:eastAsia="黑体" w:cs="黑体"/>
          <w:b/>
          <w:bCs/>
          <w:spacing w:val="7"/>
          <w:sz w:val="32"/>
          <w:szCs w:val="32"/>
          <w:lang w:val="en-US" w:eastAsia="zh-CN"/>
        </w:rPr>
        <w:t>三、材料的报送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left="0" w:right="0" w:rightChars="0" w:firstLine="636"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sz w:val="32"/>
          <w:szCs w:val="32"/>
          <w:lang w:val="en-US" w:eastAsia="zh-CN"/>
        </w:rPr>
        <w:t>（一）课题</w:t>
      </w:r>
      <w:r>
        <w:rPr>
          <w:rFonts w:hint="eastAsia" w:ascii="仿宋_GB2312" w:hAnsi="仿宋_GB2312" w:eastAsia="仿宋_GB2312" w:cs="仿宋_GB2312"/>
          <w:spacing w:val="-1"/>
          <w:sz w:val="32"/>
          <w:szCs w:val="32"/>
        </w:rPr>
        <w:t>结题</w:t>
      </w:r>
      <w:r>
        <w:rPr>
          <w:rFonts w:hint="eastAsia" w:ascii="仿宋_GB2312" w:hAnsi="仿宋_GB2312" w:eastAsia="仿宋_GB2312" w:cs="仿宋_GB2312"/>
          <w:spacing w:val="-1"/>
          <w:sz w:val="32"/>
          <w:szCs w:val="32"/>
          <w:lang w:val="en-US" w:eastAsia="zh-CN"/>
        </w:rPr>
        <w:t>和申报材料</w:t>
      </w:r>
      <w:r>
        <w:rPr>
          <w:rFonts w:hint="eastAsia" w:ascii="仿宋_GB2312" w:hAnsi="仿宋_GB2312" w:eastAsia="仿宋_GB2312" w:cs="仿宋_GB2312"/>
          <w:spacing w:val="-1"/>
          <w:sz w:val="32"/>
          <w:szCs w:val="32"/>
        </w:rPr>
        <w:t>报送截</w:t>
      </w:r>
      <w:r>
        <w:rPr>
          <w:rFonts w:hint="eastAsia" w:ascii="仿宋_GB2312" w:hAnsi="仿宋_GB2312" w:eastAsia="仿宋_GB2312" w:cs="仿宋_GB2312"/>
          <w:sz w:val="32"/>
          <w:szCs w:val="32"/>
        </w:rPr>
        <w:t>止时间为202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年9月</w:t>
      </w:r>
      <w:r>
        <w:rPr>
          <w:rFonts w:hint="eastAsia" w:ascii="仿宋_GB2312" w:hAnsi="仿宋_GB2312" w:eastAsia="仿宋_GB2312" w:cs="仿宋_GB2312"/>
          <w:sz w:val="32"/>
          <w:szCs w:val="32"/>
          <w:lang w:val="en-US" w:eastAsia="zh-CN"/>
        </w:rPr>
        <w:t>10</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left="0" w:right="0" w:rightChars="0" w:firstLine="640"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z w:val="32"/>
          <w:szCs w:val="32"/>
          <w:lang w:val="en-US" w:eastAsia="zh-CN"/>
        </w:rPr>
        <w:t>（二）纸质材料统一寄</w:t>
      </w:r>
      <w:r>
        <w:rPr>
          <w:rFonts w:hint="eastAsia" w:ascii="仿宋_GB2312" w:hAnsi="仿宋_GB2312" w:eastAsia="仿宋_GB2312" w:cs="仿宋_GB2312"/>
          <w:spacing w:val="-1"/>
          <w:sz w:val="32"/>
          <w:szCs w:val="32"/>
          <w:lang w:val="en-US" w:eastAsia="zh-CN"/>
        </w:rPr>
        <w:t>青岛</w:t>
      </w:r>
      <w:r>
        <w:rPr>
          <w:rFonts w:hint="eastAsia" w:ascii="仿宋_GB2312" w:hAnsi="仿宋_GB2312" w:eastAsia="仿宋_GB2312" w:cs="仿宋_GB2312"/>
          <w:spacing w:val="-1"/>
          <w:sz w:val="32"/>
          <w:szCs w:val="32"/>
        </w:rPr>
        <w:t>开放大学</w:t>
      </w:r>
      <w:r>
        <w:rPr>
          <w:rFonts w:hint="eastAsia" w:ascii="仿宋_GB2312" w:hAnsi="仿宋_GB2312" w:eastAsia="仿宋_GB2312" w:cs="仿宋_GB2312"/>
          <w:spacing w:val="-1"/>
          <w:sz w:val="32"/>
          <w:szCs w:val="32"/>
          <w:lang w:eastAsia="zh-CN"/>
        </w:rPr>
        <w:t>质量管理和</w:t>
      </w:r>
      <w:r>
        <w:rPr>
          <w:rFonts w:hint="eastAsia" w:ascii="仿宋_GB2312" w:hAnsi="仿宋_GB2312" w:eastAsia="仿宋_GB2312" w:cs="仿宋_GB2312"/>
          <w:spacing w:val="-1"/>
          <w:sz w:val="32"/>
          <w:szCs w:val="32"/>
          <w:lang w:val="en-US" w:eastAsia="zh-CN"/>
        </w:rPr>
        <w:t>科研处（</w:t>
      </w: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val="en-US" w:eastAsia="zh-CN"/>
        </w:rPr>
        <w:t>青岛李沧区金水路68</w:t>
      </w:r>
      <w:r>
        <w:rPr>
          <w:rFonts w:hint="eastAsia" w:ascii="仿宋_GB2312" w:hAnsi="仿宋_GB2312" w:eastAsia="仿宋_GB2312" w:cs="仿宋_GB2312"/>
          <w:spacing w:val="-1"/>
          <w:sz w:val="32"/>
          <w:szCs w:val="32"/>
          <w:lang w:val="en-US" w:eastAsia="zh-CN"/>
        </w:rPr>
        <w:t>号</w:t>
      </w:r>
      <w:r>
        <w:rPr>
          <w:rFonts w:hint="eastAsia" w:ascii="仿宋_GB2312" w:hAnsi="仿宋_GB2312" w:eastAsia="仿宋_GB2312" w:cs="仿宋_GB2312"/>
          <w:spacing w:val="-1"/>
          <w:sz w:val="32"/>
          <w:szCs w:val="32"/>
        </w:rPr>
        <w:t>，邮政编码</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266000）</w:t>
      </w:r>
      <w:r>
        <w:rPr>
          <w:rFonts w:hint="eastAsia" w:ascii="仿宋_GB2312" w:hAnsi="仿宋_GB2312" w:eastAsia="仿宋_GB2312" w:cs="仿宋_GB2312"/>
          <w:spacing w:val="-1"/>
          <w:sz w:val="32"/>
          <w:szCs w:val="32"/>
        </w:rPr>
        <w:t>。电子材料以“姓名-所在单位”格式命名，</w:t>
      </w:r>
      <w:r>
        <w:rPr>
          <w:rFonts w:hint="eastAsia" w:ascii="仿宋_GB2312" w:hAnsi="仿宋_GB2312" w:eastAsia="仿宋_GB2312" w:cs="仿宋_GB2312"/>
          <w:spacing w:val="-1"/>
          <w:sz w:val="32"/>
          <w:szCs w:val="32"/>
        </w:rPr>
        <w:fldChar w:fldCharType="begin"/>
      </w:r>
      <w:r>
        <w:rPr>
          <w:rFonts w:hint="eastAsia" w:ascii="仿宋_GB2312" w:hAnsi="仿宋_GB2312" w:eastAsia="仿宋_GB2312" w:cs="仿宋_GB2312"/>
          <w:spacing w:val="-1"/>
          <w:sz w:val="32"/>
          <w:szCs w:val="32"/>
        </w:rPr>
        <w:instrText xml:space="preserve"> HYPERLINK "mailto:发送至guanzhao@jsou.edu.cn" </w:instrText>
      </w:r>
      <w:r>
        <w:rPr>
          <w:rFonts w:hint="eastAsia" w:ascii="仿宋_GB2312" w:hAnsi="仿宋_GB2312" w:eastAsia="仿宋_GB2312" w:cs="仿宋_GB2312"/>
          <w:spacing w:val="-1"/>
          <w:sz w:val="32"/>
          <w:szCs w:val="32"/>
        </w:rPr>
        <w:fldChar w:fldCharType="separate"/>
      </w:r>
      <w:r>
        <w:rPr>
          <w:rFonts w:hint="eastAsia" w:ascii="仿宋_GB2312" w:hAnsi="仿宋_GB2312" w:eastAsia="仿宋_GB2312" w:cs="仿宋_GB2312"/>
          <w:spacing w:val="-1"/>
          <w:sz w:val="32"/>
          <w:szCs w:val="32"/>
        </w:rPr>
        <w:t>发送至</w:t>
      </w:r>
      <w:r>
        <w:rPr>
          <w:rFonts w:hint="eastAsia" w:ascii="仿宋_GB2312" w:hAnsi="仿宋_GB2312" w:eastAsia="仿宋_GB2312" w:cs="仿宋_GB2312"/>
          <w:spacing w:val="-1"/>
          <w:sz w:val="32"/>
          <w:szCs w:val="32"/>
        </w:rPr>
        <w:fldChar w:fldCharType="end"/>
      </w:r>
      <w:r>
        <w:rPr>
          <w:rFonts w:hint="eastAsia" w:ascii="仿宋_GB2312" w:hAnsi="仿宋_GB2312" w:eastAsia="仿宋_GB2312" w:cs="仿宋_GB2312"/>
          <w:spacing w:val="-1"/>
          <w:sz w:val="32"/>
          <w:szCs w:val="32"/>
          <w:lang w:val="en-US" w:eastAsia="zh-CN"/>
        </w:rPr>
        <w:t>13589225030</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126.com</w:t>
      </w:r>
      <w:r>
        <w:rPr>
          <w:rFonts w:hint="eastAsia" w:ascii="仿宋_GB2312" w:hAnsi="仿宋_GB2312" w:eastAsia="仿宋_GB2312" w:cs="仿宋_GB2312"/>
          <w:spacing w:val="-1"/>
          <w:sz w:val="32"/>
          <w:szCs w:val="32"/>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left="0" w:right="0" w:rightChars="0"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三</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联系人</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吴青梅</w:t>
      </w:r>
      <w:r>
        <w:rPr>
          <w:rFonts w:hint="eastAsia" w:ascii="仿宋_GB2312" w:hAnsi="仿宋_GB2312" w:eastAsia="仿宋_GB2312" w:cs="仿宋_GB2312"/>
          <w:spacing w:val="-1"/>
          <w:sz w:val="32"/>
          <w:szCs w:val="32"/>
        </w:rPr>
        <w:t>；电话：</w:t>
      </w:r>
      <w:r>
        <w:rPr>
          <w:rFonts w:hint="eastAsia" w:ascii="仿宋_GB2312" w:hAnsi="仿宋_GB2312" w:eastAsia="仿宋_GB2312" w:cs="仿宋_GB2312"/>
          <w:spacing w:val="-1"/>
          <w:sz w:val="32"/>
          <w:szCs w:val="32"/>
          <w:lang w:val="en-US" w:eastAsia="zh-CN"/>
        </w:rPr>
        <w:t>0532</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58661936</w:t>
      </w:r>
      <w:r>
        <w:rPr>
          <w:rFonts w:hint="eastAsia" w:ascii="仿宋_GB2312" w:hAnsi="仿宋_GB2312" w:eastAsia="仿宋_GB2312" w:cs="仿宋_GB2312"/>
          <w:spacing w:val="-1"/>
          <w:sz w:val="32"/>
          <w:szCs w:val="32"/>
        </w:rPr>
        <w:t>。</w:t>
      </w:r>
    </w:p>
    <w:p>
      <w:pPr>
        <w:pStyle w:val="2"/>
        <w:rPr>
          <w:rFonts w:hint="eastAsia"/>
        </w:rPr>
      </w:pP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668"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附件：1</w:t>
      </w:r>
      <w:r>
        <w:rPr>
          <w:rFonts w:hint="eastAsia" w:ascii="仿宋_GB2312" w:hAnsi="仿宋_GB2312" w:eastAsia="仿宋_GB2312" w:cs="仿宋_GB2312"/>
          <w:spacing w:val="7"/>
          <w:sz w:val="32"/>
          <w:szCs w:val="32"/>
          <w:lang w:val="en-US" w:eastAsia="zh-CN"/>
        </w:rPr>
        <w:t>-1</w:t>
      </w:r>
      <w:r>
        <w:rPr>
          <w:rFonts w:hint="eastAsia" w:ascii="仿宋_GB2312" w:hAnsi="仿宋_GB2312" w:eastAsia="仿宋_GB2312" w:cs="仿宋_GB2312"/>
          <w:spacing w:val="7"/>
          <w:sz w:val="32"/>
          <w:szCs w:val="32"/>
        </w:rPr>
        <w:t>.华东地区开放大学联盟联合科研攻关课题结题</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2338" w:firstLineChars="7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鉴定申请书</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1670" w:firstLineChars="5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lang w:val="en-US" w:eastAsia="zh-CN"/>
        </w:rPr>
        <w:t>1-2</w:t>
      </w:r>
      <w:r>
        <w:rPr>
          <w:rFonts w:hint="eastAsia" w:ascii="仿宋_GB2312" w:hAnsi="仿宋_GB2312" w:eastAsia="仿宋_GB2312" w:cs="仿宋_GB2312"/>
          <w:spacing w:val="7"/>
          <w:sz w:val="32"/>
          <w:szCs w:val="32"/>
        </w:rPr>
        <w:t>.研究总报告模板</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1670" w:firstLineChars="5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lang w:val="en-US" w:eastAsia="zh-CN"/>
        </w:rPr>
        <w:t>1-3</w:t>
      </w:r>
      <w:r>
        <w:rPr>
          <w:rFonts w:hint="eastAsia" w:ascii="仿宋_GB2312" w:hAnsi="仿宋_GB2312" w:eastAsia="仿宋_GB2312" w:cs="仿宋_GB2312"/>
          <w:spacing w:val="7"/>
          <w:sz w:val="32"/>
          <w:szCs w:val="32"/>
        </w:rPr>
        <w:t>.华东地区开放大学联盟联合科研攻关课题结题</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2338" w:firstLineChars="7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鉴定评估参照指标(试行)</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1670" w:firstLineChars="5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lang w:val="en-US" w:eastAsia="zh-CN"/>
        </w:rPr>
        <w:t>1-</w:t>
      </w:r>
      <w:r>
        <w:rPr>
          <w:rFonts w:hint="eastAsia" w:ascii="仿宋_GB2312" w:hAnsi="仿宋_GB2312" w:eastAsia="仿宋_GB2312" w:cs="仿宋_GB2312"/>
          <w:spacing w:val="7"/>
          <w:sz w:val="32"/>
          <w:szCs w:val="32"/>
        </w:rPr>
        <w:t>4.华东地区开放大学联盟202</w:t>
      </w:r>
      <w:r>
        <w:rPr>
          <w:rFonts w:hint="eastAsia" w:ascii="仿宋_GB2312" w:hAnsi="仿宋_GB2312" w:eastAsia="仿宋_GB2312" w:cs="仿宋_GB2312"/>
          <w:spacing w:val="7"/>
          <w:sz w:val="32"/>
          <w:szCs w:val="32"/>
          <w:lang w:val="en-US" w:eastAsia="zh-CN"/>
        </w:rPr>
        <w:t>5</w:t>
      </w:r>
      <w:r>
        <w:rPr>
          <w:rFonts w:hint="eastAsia" w:ascii="仿宋_GB2312" w:hAnsi="仿宋_GB2312" w:eastAsia="仿宋_GB2312" w:cs="仿宋_GB2312"/>
          <w:spacing w:val="7"/>
          <w:sz w:val="32"/>
          <w:szCs w:val="32"/>
        </w:rPr>
        <w:t>-202</w:t>
      </w:r>
      <w:r>
        <w:rPr>
          <w:rFonts w:hint="eastAsia" w:ascii="仿宋_GB2312" w:hAnsi="仿宋_GB2312" w:eastAsia="仿宋_GB2312" w:cs="仿宋_GB2312"/>
          <w:spacing w:val="7"/>
          <w:sz w:val="32"/>
          <w:szCs w:val="32"/>
          <w:lang w:val="en-US" w:eastAsia="zh-CN"/>
        </w:rPr>
        <w:t>6</w:t>
      </w:r>
      <w:r>
        <w:rPr>
          <w:rFonts w:hint="eastAsia" w:ascii="仿宋_GB2312" w:hAnsi="仿宋_GB2312" w:eastAsia="仿宋_GB2312" w:cs="仿宋_GB2312"/>
          <w:spacing w:val="7"/>
          <w:sz w:val="32"/>
          <w:szCs w:val="32"/>
        </w:rPr>
        <w:t>年度联合科</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2338" w:firstLineChars="7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研攻关课题指南</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1670" w:firstLineChars="500"/>
        <w:jc w:val="both"/>
        <w:textAlignment w:val="baseline"/>
        <w:rPr>
          <w:rFonts w:hint="eastAsia" w:ascii="仿宋_GB2312" w:hAnsi="仿宋_GB2312" w:eastAsia="仿宋_GB2312" w:cs="仿宋_GB2312"/>
          <w:spacing w:val="7"/>
          <w:sz w:val="32"/>
          <w:szCs w:val="32"/>
        </w:rPr>
        <w:sectPr>
          <w:footerReference r:id="rId3" w:type="default"/>
          <w:pgSz w:w="11907" w:h="16841"/>
          <w:pgMar w:top="1417" w:right="1417" w:bottom="1417" w:left="1417" w:header="0" w:footer="992" w:gutter="0"/>
          <w:pgNumType w:fmt="numberInDash"/>
          <w:cols w:space="0" w:num="1"/>
          <w:rtlGutter w:val="0"/>
          <w:docGrid w:linePitch="0" w:charSpace="0"/>
        </w:sectPr>
      </w:pPr>
      <w:r>
        <w:rPr>
          <w:rFonts w:hint="eastAsia" w:ascii="仿宋_GB2312" w:hAnsi="仿宋_GB2312" w:eastAsia="仿宋_GB2312" w:cs="仿宋_GB2312"/>
          <w:spacing w:val="7"/>
          <w:sz w:val="32"/>
          <w:szCs w:val="32"/>
          <w:lang w:val="en-US" w:eastAsia="zh-CN"/>
        </w:rPr>
        <w:t>1-</w:t>
      </w:r>
      <w:r>
        <w:rPr>
          <w:rFonts w:hint="eastAsia" w:ascii="仿宋_GB2312" w:hAnsi="仿宋_GB2312" w:eastAsia="仿宋_GB2312" w:cs="仿宋_GB2312"/>
          <w:spacing w:val="7"/>
          <w:sz w:val="32"/>
          <w:szCs w:val="32"/>
        </w:rPr>
        <w:t>5.</w:t>
      </w:r>
      <w:r>
        <w:rPr>
          <w:rFonts w:hint="eastAsia" w:ascii="仿宋_GB2312" w:hAnsi="仿宋_GB2312" w:eastAsia="仿宋_GB2312" w:cs="仿宋_GB2312"/>
          <w:spacing w:val="0"/>
          <w:sz w:val="32"/>
          <w:szCs w:val="32"/>
        </w:rPr>
        <w:t>华东地区开放大学联盟联合科研攻关课题申请书</w:t>
      </w:r>
    </w:p>
    <w:p>
      <w:pPr>
        <w:keepNext w:val="0"/>
        <w:keepLines w:val="0"/>
        <w:pageBreakBefore w:val="0"/>
        <w:widowControl/>
        <w:topLinePunct w:val="0"/>
        <w:autoSpaceDE w:val="0"/>
        <w:autoSpaceDN w:val="0"/>
        <w:bidi w:val="0"/>
        <w:adjustRightInd w:val="0"/>
        <w:snapToGrid w:val="0"/>
        <w:spacing w:line="600" w:lineRule="atLeast"/>
        <w:ind w:right="0"/>
        <w:jc w:val="both"/>
        <w:textAlignment w:val="baseline"/>
        <w:rPr>
          <w:rFonts w:hint="eastAsia" w:ascii="仿宋" w:hAnsi="仿宋" w:eastAsia="仿宋" w:cs="仿宋"/>
          <w:spacing w:val="-19"/>
          <w:sz w:val="32"/>
          <w:szCs w:val="32"/>
          <w:lang w:val="en-US" w:eastAsia="zh-CN"/>
        </w:rPr>
      </w:pPr>
      <w:r>
        <w:rPr>
          <w:rFonts w:hint="eastAsia" w:ascii="仿宋" w:hAnsi="仿宋" w:eastAsia="仿宋" w:cs="仿宋"/>
          <w:spacing w:val="-22"/>
          <w:sz w:val="32"/>
          <w:szCs w:val="32"/>
        </w:rPr>
        <w:t>附</w:t>
      </w:r>
      <w:r>
        <w:rPr>
          <w:rFonts w:hint="eastAsia" w:ascii="仿宋" w:hAnsi="仿宋" w:eastAsia="仿宋" w:cs="仿宋"/>
          <w:spacing w:val="-19"/>
          <w:sz w:val="32"/>
          <w:szCs w:val="32"/>
        </w:rPr>
        <w:t>件 1</w:t>
      </w:r>
      <w:r>
        <w:rPr>
          <w:rFonts w:hint="eastAsia" w:ascii="仿宋" w:hAnsi="仿宋" w:eastAsia="仿宋" w:cs="仿宋"/>
          <w:spacing w:val="-19"/>
          <w:sz w:val="32"/>
          <w:szCs w:val="32"/>
          <w:lang w:val="en-US" w:eastAsia="zh-CN"/>
        </w:rPr>
        <w:t>-1</w:t>
      </w:r>
    </w:p>
    <w:p>
      <w:pPr>
        <w:pStyle w:val="2"/>
      </w:pPr>
    </w:p>
    <w:p>
      <w:pPr>
        <w:keepNext w:val="0"/>
        <w:keepLines w:val="0"/>
        <w:pageBreakBefore w:val="0"/>
        <w:widowControl/>
        <w:topLinePunct w:val="0"/>
        <w:autoSpaceDE w:val="0"/>
        <w:autoSpaceDN w:val="0"/>
        <w:bidi w:val="0"/>
        <w:adjustRightInd w:val="0"/>
        <w:snapToGrid w:val="0"/>
        <w:spacing w:line="600" w:lineRule="atLeast"/>
        <w:ind w:right="0"/>
        <w:jc w:val="center"/>
        <w:textAlignment w:val="baseline"/>
        <w:rPr>
          <w:rFonts w:hint="eastAsia" w:ascii="方正小标宋简体" w:hAnsi="方正小标宋简体" w:eastAsia="方正小标宋简体" w:cs="方正小标宋简体"/>
          <w:spacing w:val="0"/>
          <w:sz w:val="48"/>
          <w:szCs w:val="48"/>
        </w:rPr>
      </w:pPr>
      <w:r>
        <w:rPr>
          <w:rFonts w:hint="eastAsia" w:ascii="方正小标宋简体" w:hAnsi="方正小标宋简体" w:eastAsia="方正小标宋简体" w:cs="方正小标宋简体"/>
          <w:spacing w:val="0"/>
          <w:sz w:val="48"/>
          <w:szCs w:val="48"/>
        </w:rPr>
        <w:t>华东地区开放大学联盟</w:t>
      </w:r>
    </w:p>
    <w:p>
      <w:pPr>
        <w:keepNext w:val="0"/>
        <w:keepLines w:val="0"/>
        <w:pageBreakBefore w:val="0"/>
        <w:widowControl/>
        <w:topLinePunct w:val="0"/>
        <w:autoSpaceDE w:val="0"/>
        <w:autoSpaceDN w:val="0"/>
        <w:bidi w:val="0"/>
        <w:adjustRightInd w:val="0"/>
        <w:snapToGrid w:val="0"/>
        <w:spacing w:line="600" w:lineRule="atLeast"/>
        <w:ind w:right="0"/>
        <w:jc w:val="center"/>
        <w:textAlignment w:val="baseline"/>
        <w:rPr>
          <w:rFonts w:hint="eastAsia" w:ascii="方正小标宋简体" w:hAnsi="方正小标宋简体" w:eastAsia="方正小标宋简体" w:cs="方正小标宋简体"/>
          <w:spacing w:val="0"/>
          <w:sz w:val="48"/>
          <w:szCs w:val="48"/>
        </w:rPr>
      </w:pPr>
      <w:r>
        <w:rPr>
          <w:rFonts w:hint="eastAsia" w:ascii="方正小标宋简体" w:hAnsi="方正小标宋简体" w:eastAsia="方正小标宋简体" w:cs="方正小标宋简体"/>
          <w:spacing w:val="0"/>
          <w:sz w:val="48"/>
          <w:szCs w:val="48"/>
        </w:rPr>
        <w:t>联合科研攻关课题结题鉴定申请书</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keepNext w:val="0"/>
        <w:keepLines w:val="0"/>
        <w:pageBreakBefore w:val="0"/>
        <w:widowControl w:val="0"/>
        <w:kinsoku/>
        <w:wordWrap/>
        <w:overflowPunct/>
        <w:topLinePunct w:val="0"/>
        <w:autoSpaceDE/>
        <w:autoSpaceDN/>
        <w:bidi w:val="0"/>
        <w:adjustRightInd w:val="0"/>
        <w:snapToGrid w:val="0"/>
        <w:spacing w:line="700" w:lineRule="atLeast"/>
        <w:ind w:left="0" w:firstLine="960" w:firstLineChars="3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课题名称</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u w:val="single" w:color="auto"/>
        </w:rPr>
        <w:t xml:space="preserve">             </w:t>
      </w:r>
      <w:r>
        <w:rPr>
          <w:rFonts w:hint="eastAsia" w:ascii="仿宋" w:hAnsi="仿宋" w:eastAsia="仿宋" w:cs="仿宋"/>
          <w:spacing w:val="0"/>
          <w:sz w:val="32"/>
          <w:szCs w:val="32"/>
          <w:u w:val="single" w:color="auto"/>
          <w:lang w:val="en-US" w:eastAsia="zh-CN"/>
        </w:rPr>
        <w:t xml:space="preserve"> </w:t>
      </w:r>
      <w:r>
        <w:rPr>
          <w:rFonts w:hint="eastAsia" w:ascii="仿宋" w:hAnsi="仿宋" w:eastAsia="仿宋" w:cs="仿宋"/>
          <w:spacing w:val="0"/>
          <w:sz w:val="32"/>
          <w:szCs w:val="32"/>
          <w:u w:val="single" w:color="auto"/>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left="0" w:firstLine="960" w:firstLineChars="3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课题负责人</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u w:val="single" w:color="auto"/>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left="0" w:firstLine="960" w:firstLineChars="3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所在单位</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u w:val="single" w:color="auto"/>
        </w:rPr>
        <w:t xml:space="preserve">               </w:t>
      </w:r>
      <w:r>
        <w:rPr>
          <w:rFonts w:hint="eastAsia" w:ascii="仿宋" w:hAnsi="仿宋" w:eastAsia="仿宋" w:cs="仿宋"/>
          <w:spacing w:val="0"/>
          <w:sz w:val="32"/>
          <w:szCs w:val="32"/>
          <w:u w:val="single" w:color="auto"/>
          <w:lang w:val="en-US" w:eastAsia="zh-CN"/>
        </w:rPr>
        <w:t xml:space="preserve"> </w:t>
      </w:r>
      <w:r>
        <w:rPr>
          <w:rFonts w:hint="eastAsia" w:ascii="仿宋" w:hAnsi="仿宋" w:eastAsia="仿宋" w:cs="仿宋"/>
          <w:spacing w:val="0"/>
          <w:sz w:val="32"/>
          <w:szCs w:val="32"/>
          <w:u w:val="single" w:color="auto"/>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left="0" w:firstLine="960" w:firstLineChars="3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填表日期</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u w:val="single" w:color="auto"/>
        </w:rPr>
        <w:t xml:space="preserve">               </w:t>
      </w:r>
      <w:r>
        <w:rPr>
          <w:rFonts w:hint="eastAsia" w:ascii="仿宋" w:hAnsi="仿宋" w:eastAsia="仿宋" w:cs="仿宋"/>
          <w:spacing w:val="0"/>
          <w:sz w:val="32"/>
          <w:szCs w:val="32"/>
          <w:u w:val="single" w:color="auto"/>
          <w:lang w:val="en-US" w:eastAsia="zh-CN"/>
        </w:rPr>
        <w:t xml:space="preserve">  </w:t>
      </w:r>
      <w:r>
        <w:rPr>
          <w:rFonts w:hint="eastAsia" w:ascii="仿宋" w:hAnsi="仿宋" w:eastAsia="仿宋" w:cs="仿宋"/>
          <w:spacing w:val="0"/>
          <w:sz w:val="32"/>
          <w:szCs w:val="32"/>
          <w:u w:val="single" w:color="auto"/>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left="0"/>
        <w:textAlignment w:val="auto"/>
        <w:rPr>
          <w:rFonts w:hint="eastAsia" w:ascii="仿宋" w:hAnsi="仿宋" w:eastAsia="仿宋" w:cs="仿宋"/>
          <w:spacing w:val="0"/>
          <w:sz w:val="32"/>
          <w:szCs w:val="32"/>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keepNext w:val="0"/>
        <w:keepLines w:val="0"/>
        <w:pageBreakBefore w:val="0"/>
        <w:widowControl w:val="0"/>
        <w:kinsoku/>
        <w:wordWrap/>
        <w:overflowPunct/>
        <w:topLinePunct w:val="0"/>
        <w:autoSpaceDE/>
        <w:autoSpaceDN/>
        <w:bidi w:val="0"/>
        <w:adjustRightInd w:val="0"/>
        <w:snapToGrid w:val="0"/>
        <w:spacing w:line="600" w:lineRule="atLeast"/>
        <w:ind w:left="0"/>
        <w:jc w:val="center"/>
        <w:textAlignment w:val="auto"/>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联盟秘书处</w:t>
      </w:r>
    </w:p>
    <w:p>
      <w:pPr>
        <w:keepNext w:val="0"/>
        <w:keepLines w:val="0"/>
        <w:pageBreakBefore w:val="0"/>
        <w:widowControl w:val="0"/>
        <w:kinsoku/>
        <w:wordWrap/>
        <w:overflowPunct/>
        <w:topLinePunct w:val="0"/>
        <w:autoSpaceDE/>
        <w:autoSpaceDN/>
        <w:bidi w:val="0"/>
        <w:adjustRightInd w:val="0"/>
        <w:snapToGrid w:val="0"/>
        <w:spacing w:line="600" w:lineRule="atLeast"/>
        <w:ind w:left="0"/>
        <w:jc w:val="center"/>
        <w:textAlignment w:val="auto"/>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二〇二</w:t>
      </w:r>
      <w:r>
        <w:rPr>
          <w:rFonts w:hint="eastAsia" w:ascii="仿宋" w:hAnsi="仿宋" w:eastAsia="仿宋" w:cs="仿宋"/>
          <w:spacing w:val="0"/>
          <w:position w:val="0"/>
          <w:sz w:val="32"/>
          <w:szCs w:val="32"/>
          <w:lang w:val="en-US" w:eastAsia="zh-CN"/>
        </w:rPr>
        <w:t>三</w:t>
      </w:r>
      <w:r>
        <w:rPr>
          <w:rFonts w:hint="eastAsia" w:ascii="仿宋" w:hAnsi="仿宋" w:eastAsia="仿宋" w:cs="仿宋"/>
          <w:spacing w:val="0"/>
          <w:position w:val="0"/>
          <w:sz w:val="32"/>
          <w:szCs w:val="32"/>
        </w:rPr>
        <w:t>年</w:t>
      </w:r>
      <w:r>
        <w:rPr>
          <w:rFonts w:hint="eastAsia" w:ascii="仿宋" w:hAnsi="仿宋" w:eastAsia="仿宋" w:cs="仿宋"/>
          <w:spacing w:val="0"/>
          <w:position w:val="0"/>
          <w:sz w:val="32"/>
          <w:szCs w:val="32"/>
          <w:lang w:val="en-US" w:eastAsia="zh-CN"/>
        </w:rPr>
        <w:t>六</w:t>
      </w:r>
      <w:r>
        <w:rPr>
          <w:rFonts w:hint="eastAsia" w:ascii="仿宋" w:hAnsi="仿宋" w:eastAsia="仿宋" w:cs="仿宋"/>
          <w:spacing w:val="0"/>
          <w:position w:val="0"/>
          <w:sz w:val="32"/>
          <w:szCs w:val="32"/>
        </w:rPr>
        <w:t>月制</w:t>
      </w:r>
    </w:p>
    <w:p>
      <w:pPr>
        <w:keepNext w:val="0"/>
        <w:keepLines w:val="0"/>
        <w:pageBreakBefore w:val="0"/>
        <w:widowControl w:val="0"/>
        <w:kinsoku/>
        <w:wordWrap/>
        <w:overflowPunct/>
        <w:topLinePunct w:val="0"/>
        <w:autoSpaceDE/>
        <w:autoSpaceDN/>
        <w:bidi w:val="0"/>
        <w:adjustRightInd w:val="0"/>
        <w:snapToGrid w:val="0"/>
        <w:spacing w:line="600" w:lineRule="atLeast"/>
        <w:ind w:left="0"/>
        <w:jc w:val="center"/>
        <w:textAlignment w:val="auto"/>
        <w:rPr>
          <w:rFonts w:hint="eastAsia" w:ascii="仿宋" w:hAnsi="仿宋" w:eastAsia="仿宋" w:cs="仿宋"/>
          <w:spacing w:val="0"/>
          <w:position w:val="0"/>
          <w:sz w:val="32"/>
          <w:szCs w:val="32"/>
        </w:rPr>
        <w:sectPr>
          <w:pgSz w:w="11907" w:h="16841"/>
          <w:pgMar w:top="1417" w:right="1417" w:bottom="1417" w:left="1417" w:header="0" w:footer="992" w:gutter="0"/>
          <w:pgNumType w:fmt="numberInDash"/>
          <w:cols w:space="0" w:num="1"/>
          <w:rtlGutter w:val="0"/>
          <w:docGrid w:linePitch="0" w:charSpace="0"/>
        </w:sectPr>
      </w:pPr>
    </w:p>
    <w:p>
      <w:pPr>
        <w:keepNext w:val="0"/>
        <w:keepLines w:val="0"/>
        <w:pageBreakBefore w:val="0"/>
        <w:widowControl/>
        <w:topLinePunct w:val="0"/>
        <w:autoSpaceDE w:val="0"/>
        <w:autoSpaceDN w:val="0"/>
        <w:bidi w:val="0"/>
        <w:adjustRightInd w:val="0"/>
        <w:snapToGrid w:val="0"/>
        <w:spacing w:line="600" w:lineRule="atLeast"/>
        <w:ind w:right="0"/>
        <w:jc w:val="center"/>
        <w:textAlignment w:val="baseline"/>
        <w:rPr>
          <w:rFonts w:hint="eastAsia" w:ascii="方正小标宋简体" w:hAnsi="方正小标宋简体" w:eastAsia="方正小标宋简体" w:cs="方正小标宋简体"/>
          <w:spacing w:val="-4"/>
          <w:sz w:val="48"/>
          <w:szCs w:val="48"/>
        </w:rPr>
      </w:pPr>
      <w:r>
        <w:rPr>
          <w:rFonts w:hint="eastAsia" w:ascii="方正小标宋简体" w:hAnsi="方正小标宋简体" w:eastAsia="方正小标宋简体" w:cs="方正小标宋简体"/>
          <w:spacing w:val="-4"/>
          <w:sz w:val="48"/>
          <w:szCs w:val="48"/>
        </w:rPr>
        <w:t xml:space="preserve">声 </w:t>
      </w:r>
      <w:r>
        <w:rPr>
          <w:rFonts w:hint="eastAsia" w:ascii="方正小标宋简体" w:hAnsi="方正小标宋简体" w:eastAsia="方正小标宋简体" w:cs="方正小标宋简体"/>
          <w:spacing w:val="-4"/>
          <w:sz w:val="48"/>
          <w:szCs w:val="48"/>
          <w:lang w:val="en-US" w:eastAsia="zh-CN"/>
        </w:rPr>
        <w:t xml:space="preserve"> </w:t>
      </w:r>
      <w:r>
        <w:rPr>
          <w:rFonts w:hint="eastAsia" w:ascii="方正小标宋简体" w:hAnsi="方正小标宋简体" w:eastAsia="方正小标宋简体" w:cs="方正小标宋简体"/>
          <w:spacing w:val="-4"/>
          <w:sz w:val="48"/>
          <w:szCs w:val="48"/>
        </w:rPr>
        <w:t>明</w:t>
      </w:r>
    </w:p>
    <w:p>
      <w:pPr>
        <w:spacing w:line="273" w:lineRule="auto"/>
        <w:rPr>
          <w:rFonts w:ascii="Arial"/>
          <w:sz w:val="21"/>
        </w:rPr>
      </w:pPr>
    </w:p>
    <w:p>
      <w:pPr>
        <w:keepNext w:val="0"/>
        <w:keepLines w:val="0"/>
        <w:pageBreakBefore w:val="0"/>
        <w:widowControl w:val="0"/>
        <w:kinsoku/>
        <w:wordWrap/>
        <w:overflowPunct/>
        <w:topLinePunct w:val="0"/>
        <w:autoSpaceDE/>
        <w:autoSpaceDN/>
        <w:bidi w:val="0"/>
        <w:adjustRightInd w:val="0"/>
        <w:snapToGrid w:val="0"/>
        <w:spacing w:line="600" w:lineRule="atLeast"/>
        <w:ind w:left="0" w:right="0" w:firstLine="562"/>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本申请鉴定的研究成果不存在知识产权争议；华东地区开放大学联盟保护作者的知识产权，拥有宣传介绍、推广应用本成果的权力。特此声明。</w:t>
      </w:r>
    </w:p>
    <w:p>
      <w:pPr>
        <w:keepNext w:val="0"/>
        <w:keepLines w:val="0"/>
        <w:pageBreakBefore w:val="0"/>
        <w:widowControl w:val="0"/>
        <w:kinsoku/>
        <w:wordWrap/>
        <w:overflowPunct/>
        <w:topLinePunct w:val="0"/>
        <w:autoSpaceDE/>
        <w:autoSpaceDN/>
        <w:bidi w:val="0"/>
        <w:adjustRightInd w:val="0"/>
        <w:snapToGrid w:val="0"/>
        <w:spacing w:line="600" w:lineRule="atLeast"/>
        <w:ind w:left="0" w:right="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atLeast"/>
        <w:ind w:left="0" w:right="0" w:firstLine="3056" w:firstLineChars="800"/>
        <w:textAlignment w:val="auto"/>
        <w:rPr>
          <w:rFonts w:hint="eastAsia" w:ascii="仿宋" w:hAnsi="仿宋" w:eastAsia="仿宋" w:cs="仿宋"/>
          <w:sz w:val="32"/>
          <w:szCs w:val="32"/>
        </w:rPr>
      </w:pPr>
      <w:r>
        <w:rPr>
          <w:rFonts w:hint="eastAsia" w:ascii="仿宋" w:hAnsi="仿宋" w:eastAsia="仿宋" w:cs="仿宋"/>
          <w:spacing w:val="31"/>
          <w:sz w:val="32"/>
          <w:szCs w:val="32"/>
        </w:rPr>
        <w:t>课</w:t>
      </w:r>
      <w:r>
        <w:rPr>
          <w:rFonts w:hint="eastAsia" w:ascii="仿宋" w:hAnsi="仿宋" w:eastAsia="仿宋" w:cs="仿宋"/>
          <w:spacing w:val="25"/>
          <w:sz w:val="32"/>
          <w:szCs w:val="32"/>
        </w:rPr>
        <w:t>题负责人(签章)</w:t>
      </w:r>
    </w:p>
    <w:p>
      <w:pPr>
        <w:keepNext w:val="0"/>
        <w:keepLines w:val="0"/>
        <w:pageBreakBefore w:val="0"/>
        <w:widowControl w:val="0"/>
        <w:kinsoku/>
        <w:wordWrap/>
        <w:overflowPunct/>
        <w:topLinePunct w:val="0"/>
        <w:autoSpaceDE/>
        <w:autoSpaceDN/>
        <w:bidi w:val="0"/>
        <w:adjustRightInd w:val="0"/>
        <w:snapToGrid w:val="0"/>
        <w:spacing w:line="600" w:lineRule="atLeast"/>
        <w:ind w:left="0" w:right="0" w:firstLine="4134" w:firstLineChars="1300"/>
        <w:textAlignment w:val="auto"/>
        <w:rPr>
          <w:rFonts w:hint="eastAsia" w:ascii="仿宋" w:hAnsi="仿宋" w:eastAsia="仿宋" w:cs="仿宋"/>
          <w:sz w:val="32"/>
          <w:szCs w:val="32"/>
        </w:rPr>
      </w:pPr>
      <w:r>
        <w:rPr>
          <w:rFonts w:hint="eastAsia" w:ascii="仿宋" w:hAnsi="仿宋" w:eastAsia="仿宋" w:cs="仿宋"/>
          <w:spacing w:val="-1"/>
          <w:sz w:val="32"/>
          <w:szCs w:val="32"/>
        </w:rPr>
        <w:t>年     月</w:t>
      </w:r>
      <w:r>
        <w:rPr>
          <w:rFonts w:hint="eastAsia" w:ascii="仿宋" w:hAnsi="仿宋" w:eastAsia="仿宋" w:cs="仿宋"/>
          <w:sz w:val="32"/>
          <w:szCs w:val="32"/>
        </w:rPr>
        <w:t xml:space="preserve">      日</w:t>
      </w:r>
    </w:p>
    <w:p>
      <w:pPr>
        <w:keepNext w:val="0"/>
        <w:keepLines w:val="0"/>
        <w:pageBreakBefore w:val="0"/>
        <w:widowControl w:val="0"/>
        <w:kinsoku/>
        <w:wordWrap/>
        <w:overflowPunct/>
        <w:topLinePunct w:val="0"/>
        <w:autoSpaceDE/>
        <w:autoSpaceDN/>
        <w:bidi w:val="0"/>
        <w:adjustRightInd w:val="0"/>
        <w:snapToGrid w:val="0"/>
        <w:spacing w:line="600" w:lineRule="atLeast"/>
        <w:ind w:left="0" w:right="0"/>
        <w:textAlignment w:val="auto"/>
        <w:rPr>
          <w:rFonts w:hint="eastAsia" w:ascii="仿宋" w:hAnsi="仿宋" w:eastAsia="仿宋" w:cs="仿宋"/>
          <w:sz w:val="32"/>
          <w:szCs w:val="32"/>
        </w:rPr>
      </w:pPr>
    </w:p>
    <w:p>
      <w:pPr>
        <w:spacing w:line="310" w:lineRule="auto"/>
        <w:rPr>
          <w:rFonts w:ascii="Arial"/>
          <w:sz w:val="21"/>
        </w:rPr>
      </w:pPr>
    </w:p>
    <w:p>
      <w:pPr>
        <w:spacing w:line="310" w:lineRule="auto"/>
        <w:rPr>
          <w:rFonts w:ascii="Arial"/>
          <w:sz w:val="21"/>
        </w:rPr>
      </w:pPr>
    </w:p>
    <w:p>
      <w:pPr>
        <w:keepNext w:val="0"/>
        <w:keepLines w:val="0"/>
        <w:pageBreakBefore w:val="0"/>
        <w:widowControl/>
        <w:topLinePunct w:val="0"/>
        <w:autoSpaceDE w:val="0"/>
        <w:autoSpaceDN w:val="0"/>
        <w:bidi w:val="0"/>
        <w:adjustRightInd w:val="0"/>
        <w:snapToGrid w:val="0"/>
        <w:spacing w:line="600" w:lineRule="atLeast"/>
        <w:ind w:right="0"/>
        <w:jc w:val="center"/>
        <w:textAlignment w:val="baseline"/>
        <w:rPr>
          <w:rFonts w:hint="eastAsia" w:ascii="黑体" w:hAnsi="黑体" w:eastAsia="黑体" w:cs="黑体"/>
          <w:b/>
          <w:bCs/>
          <w:spacing w:val="-4"/>
          <w:sz w:val="44"/>
          <w:szCs w:val="44"/>
        </w:rPr>
      </w:pPr>
      <w:r>
        <w:rPr>
          <w:rFonts w:hint="eastAsia" w:ascii="黑体" w:hAnsi="黑体" w:eastAsia="黑体" w:cs="黑体"/>
          <w:b/>
          <w:bCs/>
          <w:spacing w:val="-4"/>
          <w:sz w:val="44"/>
          <w:szCs w:val="44"/>
        </w:rPr>
        <w:t>填表说明</w:t>
      </w:r>
    </w:p>
    <w:p>
      <w:pPr>
        <w:keepNext w:val="0"/>
        <w:keepLines w:val="0"/>
        <w:pageBreakBefore w:val="0"/>
        <w:widowControl/>
        <w:topLinePunct w:val="0"/>
        <w:autoSpaceDE w:val="0"/>
        <w:autoSpaceDN w:val="0"/>
        <w:bidi w:val="0"/>
        <w:adjustRightInd w:val="0"/>
        <w:snapToGrid w:val="0"/>
        <w:spacing w:line="600" w:lineRule="atLeast"/>
        <w:ind w:right="0"/>
        <w:jc w:val="center"/>
        <w:textAlignment w:val="baseline"/>
        <w:rPr>
          <w:rFonts w:hint="eastAsia" w:ascii="黑体" w:hAnsi="黑体" w:eastAsia="黑体" w:cs="黑体"/>
          <w:b/>
          <w:bCs/>
          <w:spacing w:val="-4"/>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atLeast"/>
        <w:ind w:left="0" w:right="0" w:firstLine="567"/>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一、本表仅适用于列入华东地区开放大学联盟联合科研攻关课题结题鉴定申请。</w:t>
      </w:r>
    </w:p>
    <w:p>
      <w:pPr>
        <w:keepNext w:val="0"/>
        <w:keepLines w:val="0"/>
        <w:pageBreakBefore w:val="0"/>
        <w:widowControl w:val="0"/>
        <w:kinsoku/>
        <w:wordWrap/>
        <w:overflowPunct/>
        <w:topLinePunct w:val="0"/>
        <w:autoSpaceDE/>
        <w:autoSpaceDN/>
        <w:bidi w:val="0"/>
        <w:adjustRightInd w:val="0"/>
        <w:snapToGrid w:val="0"/>
        <w:spacing w:line="600" w:lineRule="atLeast"/>
        <w:ind w:left="0" w:right="0" w:firstLine="519"/>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二、按照有关规定认真如实地填写表内栏目。无内容填写的栏目可空白；所填栏目不够用时可加附页。</w:t>
      </w:r>
    </w:p>
    <w:p>
      <w:pPr>
        <w:keepNext w:val="0"/>
        <w:keepLines w:val="0"/>
        <w:pageBreakBefore w:val="0"/>
        <w:widowControl w:val="0"/>
        <w:kinsoku/>
        <w:wordWrap/>
        <w:overflowPunct/>
        <w:topLinePunct w:val="0"/>
        <w:autoSpaceDE/>
        <w:autoSpaceDN/>
        <w:bidi w:val="0"/>
        <w:adjustRightInd w:val="0"/>
        <w:snapToGrid w:val="0"/>
        <w:spacing w:line="600" w:lineRule="atLeast"/>
        <w:ind w:left="0" w:right="0" w:firstLine="578"/>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三、课题研究完成后直接向联盟秘书处报送鉴定材料3套， 每套材料包括：《华东地区开放大学联盟联合科研攻关课题结题鉴定申请书》、课题申请书、开题报告、研究总报告、成果附件和相关证明(如调查报告、决策方案、论文、专著、领导批示、媒体报告等)、重要变更的申请及获准 批复(如有)。除著作外，每套鉴定材料须统一用 A4 纸左侧装订成册。相关证明材料如果是复印件，请加盖科研管理部门公章。</w:t>
      </w:r>
    </w:p>
    <w:p>
      <w:pPr>
        <w:keepNext w:val="0"/>
        <w:keepLines w:val="0"/>
        <w:pageBreakBefore w:val="0"/>
        <w:widowControl w:val="0"/>
        <w:kinsoku/>
        <w:wordWrap/>
        <w:overflowPunct/>
        <w:topLinePunct w:val="0"/>
        <w:autoSpaceDE/>
        <w:autoSpaceDN/>
        <w:bidi w:val="0"/>
        <w:adjustRightInd w:val="0"/>
        <w:snapToGrid w:val="0"/>
        <w:spacing w:line="600" w:lineRule="atLeast"/>
        <w:ind w:left="0" w:right="0"/>
        <w:textAlignment w:val="auto"/>
        <w:rPr>
          <w:rFonts w:hint="eastAsia" w:ascii="仿宋" w:hAnsi="仿宋" w:eastAsia="仿宋" w:cs="仿宋"/>
          <w:spacing w:val="0"/>
          <w:sz w:val="32"/>
          <w:szCs w:val="32"/>
        </w:rPr>
        <w:sectPr>
          <w:pgSz w:w="11907" w:h="16841"/>
          <w:pgMar w:top="1416" w:right="1417" w:bottom="1417" w:left="1417" w:header="0" w:footer="992" w:gutter="0"/>
          <w:pgNumType w:fmt="numberInDash"/>
          <w:cols w:space="720" w:num="1"/>
        </w:sectPr>
      </w:pPr>
    </w:p>
    <w:p>
      <w:pPr>
        <w:spacing w:before="64" w:line="220" w:lineRule="auto"/>
        <w:ind w:left="163"/>
        <w:rPr>
          <w:rFonts w:ascii="黑体" w:hAnsi="黑体" w:eastAsia="黑体" w:cs="黑体"/>
          <w:sz w:val="31"/>
          <w:szCs w:val="31"/>
        </w:rPr>
      </w:pPr>
      <w:r>
        <w:rPr>
          <w:rFonts w:ascii="黑体" w:hAnsi="黑体" w:eastAsia="黑体" w:cs="黑体"/>
          <w:spacing w:val="7"/>
          <w:sz w:val="31"/>
          <w:szCs w:val="31"/>
        </w:rPr>
        <w:t>一、基本情况</w:t>
      </w:r>
    </w:p>
    <w:tbl>
      <w:tblPr>
        <w:tblStyle w:val="25"/>
        <w:tblW w:w="90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1526"/>
        <w:gridCol w:w="1024"/>
        <w:gridCol w:w="849"/>
        <w:gridCol w:w="993"/>
        <w:gridCol w:w="849"/>
        <w:gridCol w:w="993"/>
        <w:gridCol w:w="16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2665" w:type="dxa"/>
            <w:gridSpan w:val="2"/>
            <w:vAlign w:val="top"/>
          </w:tcPr>
          <w:p>
            <w:pPr>
              <w:spacing w:line="321" w:lineRule="auto"/>
              <w:rPr>
                <w:rFonts w:ascii="Arial"/>
                <w:sz w:val="21"/>
              </w:rPr>
            </w:pPr>
          </w:p>
          <w:p>
            <w:pPr>
              <w:spacing w:before="91" w:line="217" w:lineRule="auto"/>
              <w:ind w:left="789"/>
              <w:rPr>
                <w:rFonts w:ascii="仿宋" w:hAnsi="仿宋" w:eastAsia="仿宋" w:cs="仿宋"/>
                <w:sz w:val="28"/>
                <w:szCs w:val="28"/>
              </w:rPr>
            </w:pPr>
            <w:r>
              <w:rPr>
                <w:rFonts w:ascii="仿宋" w:hAnsi="仿宋" w:eastAsia="仿宋" w:cs="仿宋"/>
                <w:spacing w:val="-4"/>
                <w:sz w:val="28"/>
                <w:szCs w:val="28"/>
              </w:rPr>
              <w:t>课</w:t>
            </w:r>
            <w:r>
              <w:rPr>
                <w:rFonts w:ascii="仿宋" w:hAnsi="仿宋" w:eastAsia="仿宋" w:cs="仿宋"/>
                <w:spacing w:val="-3"/>
                <w:sz w:val="28"/>
                <w:szCs w:val="28"/>
              </w:rPr>
              <w:t>题名称</w:t>
            </w:r>
          </w:p>
        </w:tc>
        <w:tc>
          <w:tcPr>
            <w:tcW w:w="635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2665" w:type="dxa"/>
            <w:gridSpan w:val="2"/>
            <w:vAlign w:val="top"/>
          </w:tcPr>
          <w:p>
            <w:pPr>
              <w:spacing w:line="339" w:lineRule="auto"/>
              <w:rPr>
                <w:rFonts w:ascii="Arial"/>
                <w:sz w:val="21"/>
              </w:rPr>
            </w:pPr>
          </w:p>
          <w:p>
            <w:pPr>
              <w:spacing w:before="91" w:line="218" w:lineRule="auto"/>
              <w:ind w:left="650"/>
              <w:rPr>
                <w:rFonts w:ascii="仿宋" w:hAnsi="仿宋" w:eastAsia="仿宋" w:cs="仿宋"/>
                <w:sz w:val="28"/>
                <w:szCs w:val="28"/>
              </w:rPr>
            </w:pPr>
            <w:r>
              <w:rPr>
                <w:rFonts w:ascii="仿宋" w:hAnsi="仿宋" w:eastAsia="仿宋" w:cs="仿宋"/>
                <w:spacing w:val="-5"/>
                <w:sz w:val="28"/>
                <w:szCs w:val="28"/>
              </w:rPr>
              <w:t>课</w:t>
            </w:r>
            <w:r>
              <w:rPr>
                <w:rFonts w:ascii="仿宋" w:hAnsi="仿宋" w:eastAsia="仿宋" w:cs="仿宋"/>
                <w:spacing w:val="-3"/>
                <w:sz w:val="28"/>
                <w:szCs w:val="28"/>
              </w:rPr>
              <w:t>题负责人</w:t>
            </w:r>
          </w:p>
        </w:tc>
        <w:tc>
          <w:tcPr>
            <w:tcW w:w="635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65" w:type="dxa"/>
            <w:gridSpan w:val="2"/>
            <w:vAlign w:val="top"/>
          </w:tcPr>
          <w:p>
            <w:pPr>
              <w:spacing w:before="222" w:line="220" w:lineRule="auto"/>
              <w:ind w:left="794"/>
              <w:rPr>
                <w:rFonts w:ascii="仿宋" w:hAnsi="仿宋" w:eastAsia="仿宋" w:cs="仿宋"/>
                <w:sz w:val="28"/>
                <w:szCs w:val="28"/>
              </w:rPr>
            </w:pPr>
            <w:r>
              <w:rPr>
                <w:rFonts w:ascii="仿宋" w:hAnsi="仿宋" w:eastAsia="仿宋" w:cs="仿宋"/>
                <w:spacing w:val="-4"/>
                <w:sz w:val="28"/>
                <w:szCs w:val="28"/>
              </w:rPr>
              <w:t>通讯地址</w:t>
            </w:r>
          </w:p>
        </w:tc>
        <w:tc>
          <w:tcPr>
            <w:tcW w:w="3715" w:type="dxa"/>
            <w:gridSpan w:val="4"/>
            <w:vAlign w:val="top"/>
          </w:tcPr>
          <w:p>
            <w:pPr>
              <w:rPr>
                <w:rFonts w:ascii="Arial"/>
                <w:sz w:val="21"/>
              </w:rPr>
            </w:pPr>
          </w:p>
        </w:tc>
        <w:tc>
          <w:tcPr>
            <w:tcW w:w="993" w:type="dxa"/>
            <w:vAlign w:val="top"/>
          </w:tcPr>
          <w:p>
            <w:pPr>
              <w:spacing w:before="159" w:line="218" w:lineRule="auto"/>
              <w:ind w:left="255"/>
              <w:rPr>
                <w:rFonts w:ascii="仿宋" w:hAnsi="仿宋" w:eastAsia="仿宋" w:cs="仿宋"/>
                <w:sz w:val="28"/>
                <w:szCs w:val="28"/>
              </w:rPr>
            </w:pPr>
            <w:r>
              <w:rPr>
                <w:rFonts w:ascii="仿宋" w:hAnsi="仿宋" w:eastAsia="仿宋" w:cs="仿宋"/>
                <w:spacing w:val="-10"/>
                <w:sz w:val="28"/>
                <w:szCs w:val="28"/>
              </w:rPr>
              <w:t>邮</w:t>
            </w:r>
            <w:r>
              <w:rPr>
                <w:rFonts w:ascii="仿宋" w:hAnsi="仿宋" w:eastAsia="仿宋" w:cs="仿宋"/>
                <w:spacing w:val="-9"/>
                <w:sz w:val="28"/>
                <w:szCs w:val="28"/>
              </w:rPr>
              <w:t>编</w:t>
            </w:r>
          </w:p>
        </w:tc>
        <w:tc>
          <w:tcPr>
            <w:tcW w:w="16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65" w:type="dxa"/>
            <w:gridSpan w:val="2"/>
            <w:vAlign w:val="top"/>
          </w:tcPr>
          <w:p>
            <w:pPr>
              <w:spacing w:before="223" w:line="219" w:lineRule="auto"/>
              <w:ind w:left="785"/>
              <w:rPr>
                <w:rFonts w:ascii="仿宋" w:hAnsi="仿宋" w:eastAsia="仿宋" w:cs="仿宋"/>
                <w:sz w:val="28"/>
                <w:szCs w:val="28"/>
              </w:rPr>
            </w:pPr>
            <w:r>
              <w:rPr>
                <w:rFonts w:ascii="仿宋" w:hAnsi="仿宋" w:eastAsia="仿宋" w:cs="仿宋"/>
                <w:spacing w:val="-4"/>
                <w:sz w:val="28"/>
                <w:szCs w:val="28"/>
              </w:rPr>
              <w:t>联</w:t>
            </w:r>
            <w:r>
              <w:rPr>
                <w:rFonts w:ascii="仿宋" w:hAnsi="仿宋" w:eastAsia="仿宋" w:cs="仿宋"/>
                <w:spacing w:val="-2"/>
                <w:sz w:val="28"/>
                <w:szCs w:val="28"/>
              </w:rPr>
              <w:t>系电话</w:t>
            </w:r>
          </w:p>
        </w:tc>
        <w:tc>
          <w:tcPr>
            <w:tcW w:w="1873" w:type="dxa"/>
            <w:gridSpan w:val="2"/>
            <w:vAlign w:val="top"/>
          </w:tcPr>
          <w:p>
            <w:pPr>
              <w:rPr>
                <w:rFonts w:ascii="Arial"/>
                <w:sz w:val="21"/>
              </w:rPr>
            </w:pPr>
          </w:p>
        </w:tc>
        <w:tc>
          <w:tcPr>
            <w:tcW w:w="1842" w:type="dxa"/>
            <w:gridSpan w:val="2"/>
            <w:vAlign w:val="top"/>
          </w:tcPr>
          <w:p>
            <w:pPr>
              <w:spacing w:before="160" w:line="217" w:lineRule="auto"/>
              <w:ind w:left="408"/>
              <w:rPr>
                <w:rFonts w:ascii="仿宋" w:hAnsi="仿宋" w:eastAsia="仿宋" w:cs="仿宋"/>
                <w:sz w:val="28"/>
                <w:szCs w:val="28"/>
              </w:rPr>
            </w:pPr>
            <w:r>
              <w:rPr>
                <w:rFonts w:ascii="仿宋" w:hAnsi="仿宋" w:eastAsia="仿宋" w:cs="仿宋"/>
                <w:spacing w:val="-11"/>
                <w:sz w:val="28"/>
                <w:szCs w:val="28"/>
              </w:rPr>
              <w:t>电</w:t>
            </w:r>
            <w:r>
              <w:rPr>
                <w:rFonts w:ascii="仿宋" w:hAnsi="仿宋" w:eastAsia="仿宋" w:cs="仿宋"/>
                <w:spacing w:val="-8"/>
                <w:sz w:val="28"/>
                <w:szCs w:val="28"/>
              </w:rPr>
              <w:t>子信箱</w:t>
            </w:r>
          </w:p>
        </w:tc>
        <w:tc>
          <w:tcPr>
            <w:tcW w:w="264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023" w:type="dxa"/>
            <w:gridSpan w:val="8"/>
            <w:vAlign w:val="top"/>
          </w:tcPr>
          <w:p>
            <w:pPr>
              <w:spacing w:before="162" w:line="217" w:lineRule="auto"/>
              <w:ind w:left="3012"/>
              <w:rPr>
                <w:rFonts w:ascii="仿宋" w:hAnsi="仿宋" w:eastAsia="仿宋" w:cs="仿宋"/>
                <w:sz w:val="28"/>
                <w:szCs w:val="28"/>
              </w:rPr>
            </w:pPr>
            <w:r>
              <w:rPr>
                <w:rFonts w:ascii="仿宋" w:hAnsi="仿宋" w:eastAsia="仿宋" w:cs="仿宋"/>
                <w:spacing w:val="-3"/>
                <w:sz w:val="28"/>
                <w:szCs w:val="28"/>
              </w:rPr>
              <w:t>课</w:t>
            </w:r>
            <w:r>
              <w:rPr>
                <w:rFonts w:ascii="仿宋" w:hAnsi="仿宋" w:eastAsia="仿宋" w:cs="仿宋"/>
                <w:spacing w:val="-2"/>
                <w:sz w:val="28"/>
                <w:szCs w:val="28"/>
              </w:rPr>
              <w:t>题组主要成员名单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39" w:type="dxa"/>
            <w:vAlign w:val="top"/>
          </w:tcPr>
          <w:p>
            <w:pPr>
              <w:spacing w:before="161" w:line="221" w:lineRule="auto"/>
              <w:ind w:left="234"/>
              <w:rPr>
                <w:rFonts w:ascii="仿宋" w:hAnsi="仿宋" w:eastAsia="仿宋" w:cs="仿宋"/>
                <w:sz w:val="28"/>
                <w:szCs w:val="28"/>
              </w:rPr>
            </w:pPr>
            <w:r>
              <w:rPr>
                <w:rFonts w:ascii="仿宋" w:hAnsi="仿宋" w:eastAsia="仿宋" w:cs="仿宋"/>
                <w:spacing w:val="1"/>
                <w:sz w:val="28"/>
                <w:szCs w:val="28"/>
              </w:rPr>
              <w:t>姓</w:t>
            </w:r>
            <w:r>
              <w:rPr>
                <w:rFonts w:ascii="仿宋" w:hAnsi="仿宋" w:eastAsia="仿宋" w:cs="仿宋"/>
                <w:sz w:val="28"/>
                <w:szCs w:val="28"/>
              </w:rPr>
              <w:t xml:space="preserve"> 名</w:t>
            </w:r>
          </w:p>
        </w:tc>
        <w:tc>
          <w:tcPr>
            <w:tcW w:w="2550" w:type="dxa"/>
            <w:gridSpan w:val="2"/>
            <w:vAlign w:val="top"/>
          </w:tcPr>
          <w:p>
            <w:pPr>
              <w:spacing w:before="162" w:line="216" w:lineRule="auto"/>
              <w:ind w:left="736"/>
              <w:rPr>
                <w:rFonts w:ascii="仿宋" w:hAnsi="仿宋" w:eastAsia="仿宋" w:cs="仿宋"/>
                <w:sz w:val="28"/>
                <w:szCs w:val="28"/>
              </w:rPr>
            </w:pPr>
            <w:r>
              <w:rPr>
                <w:rFonts w:ascii="仿宋" w:hAnsi="仿宋" w:eastAsia="仿宋" w:cs="仿宋"/>
                <w:spacing w:val="-7"/>
                <w:sz w:val="28"/>
                <w:szCs w:val="28"/>
              </w:rPr>
              <w:t>工</w:t>
            </w:r>
            <w:r>
              <w:rPr>
                <w:rFonts w:ascii="仿宋" w:hAnsi="仿宋" w:eastAsia="仿宋" w:cs="仿宋"/>
                <w:spacing w:val="-5"/>
                <w:sz w:val="28"/>
                <w:szCs w:val="28"/>
              </w:rPr>
              <w:t>作单位</w:t>
            </w:r>
          </w:p>
        </w:tc>
        <w:tc>
          <w:tcPr>
            <w:tcW w:w="1842" w:type="dxa"/>
            <w:gridSpan w:val="2"/>
            <w:vAlign w:val="top"/>
          </w:tcPr>
          <w:p>
            <w:pPr>
              <w:spacing w:before="161" w:line="217" w:lineRule="auto"/>
              <w:ind w:left="236"/>
              <w:rPr>
                <w:rFonts w:ascii="仿宋" w:hAnsi="仿宋" w:eastAsia="仿宋" w:cs="仿宋"/>
                <w:sz w:val="28"/>
                <w:szCs w:val="28"/>
              </w:rPr>
            </w:pPr>
            <w:r>
              <w:rPr>
                <w:rFonts w:ascii="仿宋" w:hAnsi="仿宋" w:eastAsia="仿宋" w:cs="仿宋"/>
                <w:spacing w:val="-3"/>
                <w:sz w:val="28"/>
                <w:szCs w:val="28"/>
              </w:rPr>
              <w:t>职务和职称</w:t>
            </w:r>
          </w:p>
        </w:tc>
        <w:tc>
          <w:tcPr>
            <w:tcW w:w="3492" w:type="dxa"/>
            <w:gridSpan w:val="3"/>
            <w:vAlign w:val="top"/>
          </w:tcPr>
          <w:p>
            <w:pPr>
              <w:spacing w:before="161" w:line="219" w:lineRule="auto"/>
              <w:ind w:left="944"/>
              <w:rPr>
                <w:rFonts w:ascii="仿宋" w:hAnsi="仿宋" w:eastAsia="仿宋" w:cs="仿宋"/>
                <w:sz w:val="28"/>
                <w:szCs w:val="28"/>
              </w:rPr>
            </w:pPr>
            <w:r>
              <w:rPr>
                <w:rFonts w:ascii="仿宋" w:hAnsi="仿宋" w:eastAsia="仿宋" w:cs="仿宋"/>
                <w:spacing w:val="-3"/>
                <w:sz w:val="28"/>
                <w:szCs w:val="28"/>
              </w:rPr>
              <w:t>承担任务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bl>
    <w:p>
      <w:pPr>
        <w:rPr>
          <w:rFonts w:ascii="Arial"/>
          <w:sz w:val="21"/>
        </w:rPr>
      </w:pPr>
    </w:p>
    <w:p>
      <w:pPr>
        <w:sectPr>
          <w:pgSz w:w="11907" w:h="16841"/>
          <w:pgMar w:top="1417" w:right="1417" w:bottom="1417" w:left="1417" w:header="0" w:footer="992" w:gutter="0"/>
          <w:pgNumType w:fmt="numberInDash"/>
          <w:cols w:space="720" w:num="1"/>
        </w:sectPr>
      </w:pPr>
    </w:p>
    <w:p>
      <w:pPr>
        <w:spacing w:before="135" w:line="222" w:lineRule="auto"/>
        <w:ind w:left="163"/>
        <w:rPr>
          <w:rFonts w:ascii="宋体" w:hAnsi="宋体" w:eastAsia="宋体" w:cs="宋体"/>
          <w:sz w:val="31"/>
          <w:szCs w:val="31"/>
        </w:rPr>
      </w:pPr>
      <w:r>
        <w:rPr>
          <w:rFonts w:ascii="黑体" w:hAnsi="黑体" w:eastAsia="黑体" w:cs="黑体"/>
          <w:spacing w:val="-4"/>
          <w:sz w:val="31"/>
          <w:szCs w:val="31"/>
        </w:rPr>
        <w:t>二、工作报</w:t>
      </w:r>
      <w:r>
        <w:rPr>
          <w:rFonts w:ascii="黑体" w:hAnsi="黑体" w:eastAsia="黑体" w:cs="黑体"/>
          <w:spacing w:val="-3"/>
          <w:sz w:val="31"/>
          <w:szCs w:val="31"/>
        </w:rPr>
        <w:t>告</w:t>
      </w:r>
      <w:r>
        <w:rPr>
          <w:rFonts w:ascii="黑体" w:hAnsi="黑体" w:eastAsia="黑体" w:cs="黑体"/>
          <w:spacing w:val="-2"/>
          <w:sz w:val="31"/>
          <w:szCs w:val="31"/>
        </w:rPr>
        <w:t xml:space="preserve"> </w:t>
      </w:r>
      <w:r>
        <w:rPr>
          <w:rFonts w:ascii="宋体" w:hAnsi="宋体" w:eastAsia="宋体" w:cs="宋体"/>
          <w:spacing w:val="-2"/>
          <w:sz w:val="31"/>
          <w:szCs w:val="31"/>
        </w:rPr>
        <w:t>(不超过 2000 字)</w:t>
      </w:r>
    </w:p>
    <w:tbl>
      <w:tblPr>
        <w:tblStyle w:val="25"/>
        <w:tblW w:w="90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9029" w:type="dxa"/>
            <w:vAlign w:val="top"/>
          </w:tcPr>
          <w:p>
            <w:pPr>
              <w:spacing w:line="293" w:lineRule="auto"/>
              <w:rPr>
                <w:rFonts w:ascii="Arial"/>
                <w:sz w:val="21"/>
              </w:rPr>
            </w:pPr>
          </w:p>
          <w:p>
            <w:pPr>
              <w:spacing w:before="91" w:line="342" w:lineRule="auto"/>
              <w:ind w:left="116" w:right="30" w:firstLine="44"/>
              <w:rPr>
                <w:rFonts w:ascii="仿宋" w:hAnsi="仿宋" w:eastAsia="仿宋" w:cs="仿宋"/>
                <w:sz w:val="28"/>
                <w:szCs w:val="28"/>
              </w:rPr>
            </w:pPr>
            <w:r>
              <w:rPr>
                <w:rFonts w:ascii="仿宋" w:hAnsi="仿宋" w:eastAsia="仿宋" w:cs="仿宋"/>
                <w:spacing w:val="0"/>
                <w:sz w:val="28"/>
                <w:szCs w:val="28"/>
                <w14:textOutline w14:w="5094" w14:cap="flat" w14:cmpd="sng">
                  <w14:solidFill>
                    <w14:srgbClr w14:val="000000"/>
                  </w14:solidFill>
                  <w14:prstDash w14:val="solid"/>
                  <w14:miter w14:val="0"/>
                </w14:textOutline>
              </w:rPr>
              <w:t>内容提示：</w:t>
            </w:r>
            <w:r>
              <w:rPr>
                <w:rFonts w:ascii="仿宋" w:hAnsi="仿宋" w:eastAsia="仿宋" w:cs="仿宋"/>
                <w:spacing w:val="0"/>
                <w:sz w:val="28"/>
                <w:szCs w:val="28"/>
              </w:rPr>
              <w:t xml:space="preserve"> 1.研究的主要过程和活动；2.研究计划执行情况； 3.主要研究成果的基本内容、学术价值、创新性及其转载、采用、引用情况；4.所取得的成绩和存在的问题等。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5" w:hRule="atLeast"/>
        </w:trPr>
        <w:tc>
          <w:tcPr>
            <w:tcW w:w="9029" w:type="dxa"/>
            <w:vAlign w:val="top"/>
          </w:tcPr>
          <w:p>
            <w:pPr>
              <w:rPr>
                <w:rFonts w:ascii="Arial"/>
                <w:sz w:val="21"/>
              </w:rPr>
            </w:pPr>
          </w:p>
        </w:tc>
      </w:tr>
    </w:tbl>
    <w:p>
      <w:pPr>
        <w:rPr>
          <w:rFonts w:ascii="Arial"/>
          <w:sz w:val="21"/>
        </w:rPr>
      </w:pPr>
    </w:p>
    <w:p>
      <w:pPr>
        <w:spacing w:before="135" w:line="222" w:lineRule="auto"/>
        <w:rPr>
          <w:rFonts w:ascii="黑体" w:hAnsi="黑体" w:eastAsia="黑体" w:cs="黑体"/>
          <w:sz w:val="31"/>
          <w:szCs w:val="31"/>
        </w:rPr>
      </w:pPr>
      <w:r>
        <w:rPr>
          <w:rFonts w:ascii="黑体" w:hAnsi="黑体" w:eastAsia="黑体" w:cs="黑体"/>
          <w:spacing w:val="7"/>
          <w:sz w:val="31"/>
          <w:szCs w:val="31"/>
        </w:rPr>
        <w:t>三、成果列</w:t>
      </w:r>
      <w:r>
        <w:rPr>
          <w:rFonts w:ascii="黑体" w:hAnsi="黑体" w:eastAsia="黑体" w:cs="黑体"/>
          <w:spacing w:val="5"/>
          <w:sz w:val="31"/>
          <w:szCs w:val="31"/>
        </w:rPr>
        <w:t>表</w:t>
      </w:r>
    </w:p>
    <w:tbl>
      <w:tblPr>
        <w:tblStyle w:val="25"/>
        <w:tblW w:w="9026"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1349"/>
        <w:gridCol w:w="899"/>
        <w:gridCol w:w="1079"/>
        <w:gridCol w:w="1711"/>
        <w:gridCol w:w="30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940" w:type="dxa"/>
            <w:vAlign w:val="top"/>
          </w:tcPr>
          <w:p>
            <w:pPr>
              <w:keepNext w:val="0"/>
              <w:keepLines w:val="0"/>
              <w:pageBreakBefore w:val="0"/>
              <w:widowControl w:val="0"/>
              <w:kinsoku/>
              <w:wordWrap/>
              <w:overflowPunct/>
              <w:topLinePunct w:val="0"/>
              <w:autoSpaceDE/>
              <w:autoSpaceDN/>
              <w:bidi w:val="0"/>
              <w:adjustRightInd/>
              <w:snapToGrid/>
              <w:spacing w:line="322" w:lineRule="auto"/>
              <w:ind w:left="0"/>
              <w:jc w:val="center"/>
              <w:textAlignment w:val="auto"/>
              <w:rPr>
                <w:rFonts w:ascii="Arial"/>
                <w:spacing w:val="0"/>
                <w:position w:val="0"/>
                <w:sz w:val="21"/>
              </w:rPr>
            </w:pP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序号</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323" w:lineRule="auto"/>
              <w:ind w:left="0"/>
              <w:jc w:val="center"/>
              <w:textAlignment w:val="auto"/>
              <w:rPr>
                <w:rFonts w:ascii="Arial"/>
                <w:spacing w:val="0"/>
                <w:position w:val="0"/>
                <w:sz w:val="21"/>
              </w:rPr>
            </w:pPr>
          </w:p>
          <w:p>
            <w:pPr>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作者</w:t>
            </w:r>
          </w:p>
        </w:tc>
        <w:tc>
          <w:tcPr>
            <w:tcW w:w="899" w:type="dxa"/>
            <w:vAlign w:val="top"/>
          </w:tcPr>
          <w:p>
            <w:pPr>
              <w:keepNext w:val="0"/>
              <w:keepLines w:val="0"/>
              <w:pageBreakBefore w:val="0"/>
              <w:widowControl w:val="0"/>
              <w:kinsoku/>
              <w:wordWrap/>
              <w:overflowPunct/>
              <w:topLinePunct w:val="0"/>
              <w:autoSpaceDE/>
              <w:autoSpaceDN/>
              <w:bidi w:val="0"/>
              <w:adjustRightInd/>
              <w:snapToGrid/>
              <w:spacing w:line="499" w:lineRule="exact"/>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成果</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形式</w:t>
            </w:r>
          </w:p>
        </w:tc>
        <w:tc>
          <w:tcPr>
            <w:tcW w:w="1079" w:type="dxa"/>
            <w:vAlign w:val="top"/>
          </w:tcPr>
          <w:p>
            <w:pPr>
              <w:keepNext w:val="0"/>
              <w:keepLines w:val="0"/>
              <w:pageBreakBefore w:val="0"/>
              <w:widowControl w:val="0"/>
              <w:kinsoku/>
              <w:wordWrap/>
              <w:overflowPunct/>
              <w:topLinePunct w:val="0"/>
              <w:autoSpaceDE/>
              <w:autoSpaceDN/>
              <w:bidi w:val="0"/>
              <w:adjustRightInd/>
              <w:snapToGrid/>
              <w:spacing w:line="499" w:lineRule="exact"/>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字数</w:t>
            </w:r>
          </w:p>
          <w:p>
            <w:pPr>
              <w:keepNext w:val="0"/>
              <w:keepLines w:val="0"/>
              <w:pageBreakBefore w:val="0"/>
              <w:widowControl w:val="0"/>
              <w:kinsoku/>
              <w:wordWrap/>
              <w:overflowPunct/>
              <w:topLinePunct w:val="0"/>
              <w:autoSpaceDE/>
              <w:autoSpaceDN/>
              <w:bidi w:val="0"/>
              <w:adjustRightInd/>
              <w:snapToGrid/>
              <w:spacing w:line="218" w:lineRule="auto"/>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(千)</w:t>
            </w:r>
          </w:p>
        </w:tc>
        <w:tc>
          <w:tcPr>
            <w:tcW w:w="1711" w:type="dxa"/>
            <w:vAlign w:val="top"/>
          </w:tcPr>
          <w:p>
            <w:pPr>
              <w:keepNext w:val="0"/>
              <w:keepLines w:val="0"/>
              <w:pageBreakBefore w:val="0"/>
              <w:widowControl w:val="0"/>
              <w:kinsoku/>
              <w:wordWrap/>
              <w:overflowPunct/>
              <w:topLinePunct w:val="0"/>
              <w:autoSpaceDE/>
              <w:autoSpaceDN/>
              <w:bidi w:val="0"/>
              <w:adjustRightInd/>
              <w:snapToGrid/>
              <w:spacing w:line="323" w:lineRule="auto"/>
              <w:ind w:left="0"/>
              <w:jc w:val="center"/>
              <w:textAlignment w:val="auto"/>
              <w:rPr>
                <w:rFonts w:ascii="Arial"/>
                <w:spacing w:val="0"/>
                <w:position w:val="0"/>
                <w:sz w:val="21"/>
              </w:rPr>
            </w:pP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完成时间</w:t>
            </w:r>
          </w:p>
        </w:tc>
        <w:tc>
          <w:tcPr>
            <w:tcW w:w="3048" w:type="dxa"/>
            <w:vAlign w:val="top"/>
          </w:tcPr>
          <w:p>
            <w:pPr>
              <w:keepNext w:val="0"/>
              <w:keepLines w:val="0"/>
              <w:pageBreakBefore w:val="0"/>
              <w:widowControl w:val="0"/>
              <w:kinsoku/>
              <w:wordWrap/>
              <w:overflowPunct/>
              <w:topLinePunct w:val="0"/>
              <w:autoSpaceDE/>
              <w:autoSpaceDN/>
              <w:bidi w:val="0"/>
              <w:adjustRightInd/>
              <w:snapToGrid/>
              <w:spacing w:line="499" w:lineRule="exact"/>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出版单位或发表刊物</w:t>
            </w:r>
          </w:p>
          <w:p>
            <w:pPr>
              <w:keepNext w:val="0"/>
              <w:keepLines w:val="0"/>
              <w:pageBreakBefore w:val="0"/>
              <w:widowControl w:val="0"/>
              <w:kinsoku/>
              <w:wordWrap/>
              <w:overflowPunct/>
              <w:topLinePunct w:val="0"/>
              <w:autoSpaceDE/>
              <w:autoSpaceDN/>
              <w:bidi w:val="0"/>
              <w:adjustRightInd/>
              <w:snapToGrid/>
              <w:spacing w:line="217" w:lineRule="auto"/>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名称、期号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bl>
    <w:p>
      <w:pPr>
        <w:spacing w:before="135" w:line="222" w:lineRule="auto"/>
        <w:ind w:left="177"/>
        <w:rPr>
          <w:rFonts w:ascii="黑体" w:hAnsi="黑体" w:eastAsia="黑体" w:cs="黑体"/>
          <w:sz w:val="31"/>
          <w:szCs w:val="31"/>
        </w:rPr>
      </w:pPr>
      <w:r>
        <w:rPr>
          <w:rFonts w:ascii="黑体" w:hAnsi="黑体" w:eastAsia="黑体" w:cs="黑体"/>
          <w:spacing w:val="7"/>
          <w:sz w:val="31"/>
          <w:szCs w:val="31"/>
        </w:rPr>
        <w:t>四、课题资助经费总决</w:t>
      </w:r>
      <w:r>
        <w:rPr>
          <w:rFonts w:ascii="黑体" w:hAnsi="黑体" w:eastAsia="黑体" w:cs="黑体"/>
          <w:spacing w:val="6"/>
          <w:sz w:val="31"/>
          <w:szCs w:val="31"/>
        </w:rPr>
        <w:t>算</w:t>
      </w:r>
    </w:p>
    <w:tbl>
      <w:tblPr>
        <w:tblStyle w:val="25"/>
        <w:tblW w:w="90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1559"/>
        <w:gridCol w:w="213"/>
        <w:gridCol w:w="1344"/>
        <w:gridCol w:w="556"/>
        <w:gridCol w:w="871"/>
        <w:gridCol w:w="22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272" w:type="dxa"/>
            <w:vAlign w:val="top"/>
          </w:tcPr>
          <w:p>
            <w:pPr>
              <w:spacing w:before="165" w:line="219" w:lineRule="auto"/>
              <w:ind w:left="126"/>
              <w:rPr>
                <w:rFonts w:ascii="仿宋" w:hAnsi="仿宋" w:eastAsia="仿宋" w:cs="仿宋"/>
                <w:spacing w:val="0"/>
                <w:position w:val="0"/>
                <w:sz w:val="28"/>
                <w:szCs w:val="28"/>
              </w:rPr>
            </w:pPr>
            <w:r>
              <w:rPr>
                <w:rFonts w:ascii="仿宋" w:hAnsi="仿宋" w:eastAsia="仿宋" w:cs="仿宋"/>
                <w:spacing w:val="0"/>
                <w:position w:val="0"/>
                <w:sz w:val="28"/>
                <w:szCs w:val="28"/>
              </w:rPr>
              <w:t>批准资助金额</w:t>
            </w:r>
          </w:p>
        </w:tc>
        <w:tc>
          <w:tcPr>
            <w:tcW w:w="1772" w:type="dxa"/>
            <w:gridSpan w:val="2"/>
            <w:vAlign w:val="top"/>
          </w:tcPr>
          <w:p>
            <w:pPr>
              <w:spacing w:before="166" w:line="223" w:lineRule="auto"/>
              <w:ind w:left="883" w:firstLine="280" w:firstLineChars="100"/>
              <w:rPr>
                <w:rFonts w:ascii="仿宋" w:hAnsi="仿宋" w:eastAsia="仿宋" w:cs="仿宋"/>
                <w:spacing w:val="0"/>
                <w:position w:val="0"/>
                <w:sz w:val="28"/>
                <w:szCs w:val="28"/>
              </w:rPr>
            </w:pPr>
            <w:r>
              <w:rPr>
                <w:rFonts w:ascii="仿宋" w:hAnsi="仿宋" w:eastAsia="仿宋" w:cs="仿宋"/>
                <w:spacing w:val="0"/>
                <w:position w:val="0"/>
                <w:sz w:val="28"/>
                <w:szCs w:val="28"/>
              </w:rPr>
              <w:t>元</w:t>
            </w:r>
          </w:p>
        </w:tc>
        <w:tc>
          <w:tcPr>
            <w:tcW w:w="1900" w:type="dxa"/>
            <w:gridSpan w:val="2"/>
            <w:vAlign w:val="top"/>
          </w:tcPr>
          <w:p>
            <w:pPr>
              <w:spacing w:before="167" w:line="219" w:lineRule="auto"/>
              <w:ind w:left="138"/>
              <w:rPr>
                <w:rFonts w:ascii="仿宋" w:hAnsi="仿宋" w:eastAsia="仿宋" w:cs="仿宋"/>
                <w:spacing w:val="0"/>
                <w:position w:val="0"/>
                <w:sz w:val="28"/>
                <w:szCs w:val="28"/>
              </w:rPr>
            </w:pPr>
            <w:r>
              <w:rPr>
                <w:rFonts w:ascii="仿宋" w:hAnsi="仿宋" w:eastAsia="仿宋" w:cs="仿宋"/>
                <w:spacing w:val="0"/>
                <w:position w:val="0"/>
                <w:sz w:val="28"/>
                <w:szCs w:val="28"/>
              </w:rPr>
              <w:t>资助总金额</w:t>
            </w:r>
          </w:p>
        </w:tc>
        <w:tc>
          <w:tcPr>
            <w:tcW w:w="3085" w:type="dxa"/>
            <w:gridSpan w:val="2"/>
            <w:vAlign w:val="top"/>
          </w:tcPr>
          <w:p>
            <w:pPr>
              <w:spacing w:before="166" w:line="223" w:lineRule="auto"/>
              <w:ind w:left="1810"/>
              <w:rPr>
                <w:rFonts w:ascii="仿宋" w:hAnsi="仿宋" w:eastAsia="仿宋" w:cs="仿宋"/>
                <w:spacing w:val="0"/>
                <w:position w:val="0"/>
                <w:sz w:val="28"/>
                <w:szCs w:val="28"/>
              </w:rPr>
            </w:pPr>
            <w:r>
              <w:rPr>
                <w:rFonts w:ascii="仿宋" w:hAnsi="仿宋" w:eastAsia="仿宋" w:cs="仿宋"/>
                <w:spacing w:val="0"/>
                <w:position w:val="0"/>
                <w:sz w:val="28"/>
                <w:szCs w:val="28"/>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029" w:type="dxa"/>
            <w:gridSpan w:val="7"/>
            <w:vAlign w:val="top"/>
          </w:tcPr>
          <w:p>
            <w:pPr>
              <w:spacing w:before="159" w:line="219" w:lineRule="auto"/>
              <w:ind w:left="126"/>
              <w:rPr>
                <w:rFonts w:ascii="仿宋" w:hAnsi="仿宋" w:eastAsia="仿宋" w:cs="仿宋"/>
                <w:spacing w:val="0"/>
                <w:position w:val="0"/>
                <w:sz w:val="28"/>
                <w:szCs w:val="28"/>
              </w:rPr>
            </w:pPr>
            <w:r>
              <w:rPr>
                <w:rFonts w:ascii="仿宋" w:hAnsi="仿宋" w:eastAsia="仿宋" w:cs="仿宋"/>
                <w:spacing w:val="0"/>
                <w:position w:val="0"/>
                <w:sz w:val="28"/>
                <w:szCs w:val="28"/>
              </w:rPr>
              <w:t>经费使用情况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2272" w:type="dxa"/>
            <w:tcBorders>
              <w:tl2br w:val="single" w:color="000000" w:sz="2" w:space="0"/>
            </w:tcBorders>
            <w:vAlign w:val="top"/>
          </w:tcPr>
          <w:p>
            <w:pPr>
              <w:spacing w:before="160" w:line="502" w:lineRule="exact"/>
              <w:ind w:left="1252"/>
              <w:rPr>
                <w:rFonts w:ascii="仿宋" w:hAnsi="仿宋" w:eastAsia="仿宋" w:cs="仿宋"/>
                <w:spacing w:val="0"/>
                <w:position w:val="0"/>
                <w:sz w:val="28"/>
                <w:szCs w:val="28"/>
              </w:rPr>
            </w:pPr>
            <w:r>
              <w:rPr>
                <w:rFonts w:ascii="仿宋" w:hAnsi="仿宋" w:eastAsia="仿宋" w:cs="仿宋"/>
                <w:spacing w:val="0"/>
                <w:position w:val="0"/>
                <w:sz w:val="28"/>
                <w:szCs w:val="28"/>
              </w:rPr>
              <w:t>年度</w:t>
            </w:r>
          </w:p>
          <w:p>
            <w:pPr>
              <w:spacing w:line="218" w:lineRule="auto"/>
              <w:ind w:left="126"/>
              <w:rPr>
                <w:rFonts w:ascii="仿宋" w:hAnsi="仿宋" w:eastAsia="仿宋" w:cs="仿宋"/>
                <w:spacing w:val="0"/>
                <w:position w:val="0"/>
                <w:sz w:val="28"/>
                <w:szCs w:val="28"/>
              </w:rPr>
            </w:pPr>
            <w:r>
              <w:rPr>
                <w:rFonts w:ascii="仿宋" w:hAnsi="仿宋" w:eastAsia="仿宋" w:cs="仿宋"/>
                <w:spacing w:val="0"/>
                <w:position w:val="0"/>
                <w:sz w:val="28"/>
                <w:szCs w:val="28"/>
              </w:rPr>
              <w:t>开支项目</w:t>
            </w:r>
          </w:p>
        </w:tc>
        <w:tc>
          <w:tcPr>
            <w:tcW w:w="1559" w:type="dxa"/>
            <w:vAlign w:val="top"/>
          </w:tcPr>
          <w:p>
            <w:pPr>
              <w:rPr>
                <w:rFonts w:ascii="Arial"/>
                <w:spacing w:val="0"/>
                <w:position w:val="0"/>
                <w:sz w:val="21"/>
              </w:rPr>
            </w:pPr>
          </w:p>
        </w:tc>
        <w:tc>
          <w:tcPr>
            <w:tcW w:w="1557" w:type="dxa"/>
            <w:gridSpan w:val="2"/>
            <w:vAlign w:val="top"/>
          </w:tcPr>
          <w:p>
            <w:pPr>
              <w:rPr>
                <w:rFonts w:ascii="Arial"/>
                <w:spacing w:val="0"/>
                <w:position w:val="0"/>
                <w:sz w:val="21"/>
              </w:rPr>
            </w:pPr>
          </w:p>
        </w:tc>
        <w:tc>
          <w:tcPr>
            <w:tcW w:w="1427" w:type="dxa"/>
            <w:gridSpan w:val="2"/>
            <w:vAlign w:val="top"/>
          </w:tcPr>
          <w:p>
            <w:pPr>
              <w:rPr>
                <w:rFonts w:ascii="Arial"/>
                <w:spacing w:val="0"/>
                <w:position w:val="0"/>
                <w:sz w:val="21"/>
              </w:rPr>
            </w:pPr>
          </w:p>
        </w:tc>
        <w:tc>
          <w:tcPr>
            <w:tcW w:w="2214" w:type="dxa"/>
            <w:vAlign w:val="top"/>
          </w:tcPr>
          <w:p>
            <w:pPr>
              <w:spacing w:before="160" w:line="219" w:lineRule="auto"/>
              <w:ind w:left="137"/>
              <w:jc w:val="center"/>
              <w:rPr>
                <w:rFonts w:ascii="仿宋" w:hAnsi="仿宋" w:eastAsia="仿宋" w:cs="仿宋"/>
                <w:spacing w:val="0"/>
                <w:position w:val="0"/>
                <w:sz w:val="28"/>
                <w:szCs w:val="28"/>
              </w:rPr>
            </w:pPr>
            <w:r>
              <w:rPr>
                <w:rFonts w:ascii="仿宋" w:hAnsi="仿宋" w:eastAsia="仿宋" w:cs="仿宋"/>
                <w:spacing w:val="0"/>
                <w:position w:val="0"/>
                <w:sz w:val="28"/>
                <w:szCs w:val="28"/>
              </w:rPr>
              <w:t>总计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272" w:type="dxa"/>
            <w:vAlign w:val="top"/>
          </w:tcPr>
          <w:p>
            <w:pPr>
              <w:rPr>
                <w:rFonts w:ascii="Arial"/>
                <w:spacing w:val="0"/>
                <w:position w:val="0"/>
                <w:sz w:val="21"/>
              </w:rPr>
            </w:pPr>
          </w:p>
        </w:tc>
        <w:tc>
          <w:tcPr>
            <w:tcW w:w="1559" w:type="dxa"/>
            <w:vAlign w:val="top"/>
          </w:tcPr>
          <w:p>
            <w:pPr>
              <w:rPr>
                <w:rFonts w:ascii="Arial"/>
                <w:spacing w:val="0"/>
                <w:position w:val="0"/>
                <w:sz w:val="21"/>
              </w:rPr>
            </w:pPr>
          </w:p>
        </w:tc>
        <w:tc>
          <w:tcPr>
            <w:tcW w:w="1557" w:type="dxa"/>
            <w:gridSpan w:val="2"/>
            <w:vAlign w:val="top"/>
          </w:tcPr>
          <w:p>
            <w:pPr>
              <w:rPr>
                <w:rFonts w:ascii="Arial"/>
                <w:spacing w:val="0"/>
                <w:position w:val="0"/>
                <w:sz w:val="21"/>
              </w:rPr>
            </w:pPr>
          </w:p>
        </w:tc>
        <w:tc>
          <w:tcPr>
            <w:tcW w:w="1427" w:type="dxa"/>
            <w:gridSpan w:val="2"/>
            <w:vAlign w:val="top"/>
          </w:tcPr>
          <w:p>
            <w:pPr>
              <w:rPr>
                <w:rFonts w:ascii="Arial"/>
                <w:spacing w:val="0"/>
                <w:position w:val="0"/>
                <w:sz w:val="21"/>
              </w:rPr>
            </w:pPr>
          </w:p>
        </w:tc>
        <w:tc>
          <w:tcPr>
            <w:tcW w:w="2214" w:type="dxa"/>
            <w:vMerge w:val="restart"/>
            <w:tcBorders>
              <w:bottom w:val="nil"/>
            </w:tcBorders>
            <w:vAlign w:val="top"/>
          </w:tcPr>
          <w:p>
            <w:pPr>
              <w:rPr>
                <w:rFonts w:ascii="Arial"/>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272" w:type="dxa"/>
            <w:vAlign w:val="top"/>
          </w:tcPr>
          <w:p>
            <w:pPr>
              <w:rPr>
                <w:rFonts w:ascii="Arial"/>
                <w:spacing w:val="0"/>
                <w:position w:val="0"/>
                <w:sz w:val="21"/>
              </w:rPr>
            </w:pPr>
          </w:p>
        </w:tc>
        <w:tc>
          <w:tcPr>
            <w:tcW w:w="1559" w:type="dxa"/>
            <w:vAlign w:val="top"/>
          </w:tcPr>
          <w:p>
            <w:pPr>
              <w:rPr>
                <w:rFonts w:ascii="Arial"/>
                <w:spacing w:val="0"/>
                <w:position w:val="0"/>
                <w:sz w:val="21"/>
              </w:rPr>
            </w:pPr>
          </w:p>
        </w:tc>
        <w:tc>
          <w:tcPr>
            <w:tcW w:w="1557" w:type="dxa"/>
            <w:gridSpan w:val="2"/>
            <w:vAlign w:val="top"/>
          </w:tcPr>
          <w:p>
            <w:pPr>
              <w:rPr>
                <w:rFonts w:ascii="Arial"/>
                <w:spacing w:val="0"/>
                <w:position w:val="0"/>
                <w:sz w:val="21"/>
              </w:rPr>
            </w:pPr>
          </w:p>
        </w:tc>
        <w:tc>
          <w:tcPr>
            <w:tcW w:w="1427" w:type="dxa"/>
            <w:gridSpan w:val="2"/>
            <w:vAlign w:val="top"/>
          </w:tcPr>
          <w:p>
            <w:pPr>
              <w:rPr>
                <w:rFonts w:ascii="Arial"/>
                <w:spacing w:val="0"/>
                <w:position w:val="0"/>
                <w:sz w:val="21"/>
              </w:rPr>
            </w:pPr>
          </w:p>
        </w:tc>
        <w:tc>
          <w:tcPr>
            <w:tcW w:w="2214" w:type="dxa"/>
            <w:vMerge w:val="continue"/>
            <w:tcBorders>
              <w:top w:val="nil"/>
              <w:bottom w:val="nil"/>
            </w:tcBorders>
            <w:vAlign w:val="top"/>
          </w:tcPr>
          <w:p>
            <w:pPr>
              <w:rPr>
                <w:rFonts w:ascii="Arial"/>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272" w:type="dxa"/>
            <w:vAlign w:val="top"/>
          </w:tcPr>
          <w:p>
            <w:pPr>
              <w:rPr>
                <w:rFonts w:ascii="Arial"/>
                <w:spacing w:val="0"/>
                <w:position w:val="0"/>
                <w:sz w:val="21"/>
              </w:rPr>
            </w:pPr>
          </w:p>
        </w:tc>
        <w:tc>
          <w:tcPr>
            <w:tcW w:w="1559" w:type="dxa"/>
            <w:vAlign w:val="top"/>
          </w:tcPr>
          <w:p>
            <w:pPr>
              <w:rPr>
                <w:rFonts w:ascii="Arial"/>
                <w:spacing w:val="0"/>
                <w:position w:val="0"/>
                <w:sz w:val="21"/>
              </w:rPr>
            </w:pPr>
          </w:p>
        </w:tc>
        <w:tc>
          <w:tcPr>
            <w:tcW w:w="1557" w:type="dxa"/>
            <w:gridSpan w:val="2"/>
            <w:vAlign w:val="top"/>
          </w:tcPr>
          <w:p>
            <w:pPr>
              <w:rPr>
                <w:rFonts w:ascii="Arial"/>
                <w:spacing w:val="0"/>
                <w:position w:val="0"/>
                <w:sz w:val="21"/>
              </w:rPr>
            </w:pPr>
          </w:p>
        </w:tc>
        <w:tc>
          <w:tcPr>
            <w:tcW w:w="1427" w:type="dxa"/>
            <w:gridSpan w:val="2"/>
            <w:vAlign w:val="top"/>
          </w:tcPr>
          <w:p>
            <w:pPr>
              <w:rPr>
                <w:rFonts w:ascii="Arial"/>
                <w:spacing w:val="0"/>
                <w:position w:val="0"/>
                <w:sz w:val="21"/>
              </w:rPr>
            </w:pPr>
          </w:p>
        </w:tc>
        <w:tc>
          <w:tcPr>
            <w:tcW w:w="2214" w:type="dxa"/>
            <w:vMerge w:val="continue"/>
            <w:tcBorders>
              <w:top w:val="nil"/>
              <w:bottom w:val="nil"/>
            </w:tcBorders>
            <w:vAlign w:val="top"/>
          </w:tcPr>
          <w:p>
            <w:pPr>
              <w:rPr>
                <w:rFonts w:ascii="Arial"/>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272" w:type="dxa"/>
            <w:vAlign w:val="top"/>
          </w:tcPr>
          <w:p>
            <w:pPr>
              <w:rPr>
                <w:rFonts w:ascii="Arial"/>
                <w:spacing w:val="0"/>
                <w:position w:val="0"/>
                <w:sz w:val="21"/>
              </w:rPr>
            </w:pPr>
          </w:p>
        </w:tc>
        <w:tc>
          <w:tcPr>
            <w:tcW w:w="1559" w:type="dxa"/>
            <w:vAlign w:val="top"/>
          </w:tcPr>
          <w:p>
            <w:pPr>
              <w:rPr>
                <w:rFonts w:ascii="Arial"/>
                <w:spacing w:val="0"/>
                <w:position w:val="0"/>
                <w:sz w:val="21"/>
              </w:rPr>
            </w:pPr>
          </w:p>
        </w:tc>
        <w:tc>
          <w:tcPr>
            <w:tcW w:w="1557" w:type="dxa"/>
            <w:gridSpan w:val="2"/>
            <w:vAlign w:val="top"/>
          </w:tcPr>
          <w:p>
            <w:pPr>
              <w:rPr>
                <w:rFonts w:ascii="Arial"/>
                <w:spacing w:val="0"/>
                <w:position w:val="0"/>
                <w:sz w:val="21"/>
              </w:rPr>
            </w:pPr>
          </w:p>
        </w:tc>
        <w:tc>
          <w:tcPr>
            <w:tcW w:w="1427" w:type="dxa"/>
            <w:gridSpan w:val="2"/>
            <w:vAlign w:val="top"/>
          </w:tcPr>
          <w:p>
            <w:pPr>
              <w:rPr>
                <w:rFonts w:ascii="Arial"/>
                <w:spacing w:val="0"/>
                <w:position w:val="0"/>
                <w:sz w:val="21"/>
              </w:rPr>
            </w:pPr>
          </w:p>
        </w:tc>
        <w:tc>
          <w:tcPr>
            <w:tcW w:w="2214" w:type="dxa"/>
            <w:vMerge w:val="continue"/>
            <w:tcBorders>
              <w:top w:val="nil"/>
              <w:bottom w:val="nil"/>
            </w:tcBorders>
            <w:vAlign w:val="top"/>
          </w:tcPr>
          <w:p>
            <w:pPr>
              <w:rPr>
                <w:rFonts w:ascii="Arial"/>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272" w:type="dxa"/>
            <w:vAlign w:val="top"/>
          </w:tcPr>
          <w:p>
            <w:pPr>
              <w:rPr>
                <w:rFonts w:ascii="Arial"/>
                <w:spacing w:val="0"/>
                <w:position w:val="0"/>
                <w:sz w:val="21"/>
              </w:rPr>
            </w:pPr>
          </w:p>
        </w:tc>
        <w:tc>
          <w:tcPr>
            <w:tcW w:w="1559" w:type="dxa"/>
            <w:vAlign w:val="top"/>
          </w:tcPr>
          <w:p>
            <w:pPr>
              <w:rPr>
                <w:rFonts w:ascii="Arial"/>
                <w:spacing w:val="0"/>
                <w:position w:val="0"/>
                <w:sz w:val="21"/>
              </w:rPr>
            </w:pPr>
          </w:p>
        </w:tc>
        <w:tc>
          <w:tcPr>
            <w:tcW w:w="1557" w:type="dxa"/>
            <w:gridSpan w:val="2"/>
            <w:vAlign w:val="top"/>
          </w:tcPr>
          <w:p>
            <w:pPr>
              <w:rPr>
                <w:rFonts w:ascii="Arial"/>
                <w:spacing w:val="0"/>
                <w:position w:val="0"/>
                <w:sz w:val="21"/>
              </w:rPr>
            </w:pPr>
          </w:p>
        </w:tc>
        <w:tc>
          <w:tcPr>
            <w:tcW w:w="1427" w:type="dxa"/>
            <w:gridSpan w:val="2"/>
            <w:vAlign w:val="top"/>
          </w:tcPr>
          <w:p>
            <w:pPr>
              <w:rPr>
                <w:rFonts w:ascii="Arial"/>
                <w:spacing w:val="0"/>
                <w:position w:val="0"/>
                <w:sz w:val="21"/>
              </w:rPr>
            </w:pPr>
          </w:p>
        </w:tc>
        <w:tc>
          <w:tcPr>
            <w:tcW w:w="2214" w:type="dxa"/>
            <w:vMerge w:val="continue"/>
            <w:tcBorders>
              <w:top w:val="nil"/>
              <w:bottom w:val="nil"/>
            </w:tcBorders>
            <w:vAlign w:val="top"/>
          </w:tcPr>
          <w:p>
            <w:pPr>
              <w:rPr>
                <w:rFonts w:ascii="Arial"/>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272" w:type="dxa"/>
            <w:vAlign w:val="top"/>
          </w:tcPr>
          <w:p>
            <w:pPr>
              <w:spacing w:before="167" w:line="221" w:lineRule="auto"/>
              <w:ind w:left="261"/>
              <w:rPr>
                <w:rFonts w:ascii="宋体" w:hAnsi="宋体" w:eastAsia="宋体" w:cs="宋体"/>
                <w:spacing w:val="0"/>
                <w:position w:val="0"/>
                <w:sz w:val="28"/>
                <w:szCs w:val="28"/>
              </w:rPr>
            </w:pPr>
            <w:r>
              <w:rPr>
                <w:rFonts w:ascii="宋体" w:hAnsi="宋体" w:eastAsia="宋体" w:cs="宋体"/>
                <w:spacing w:val="0"/>
                <w:position w:val="0"/>
                <w:sz w:val="28"/>
                <w:szCs w:val="28"/>
              </w:rPr>
              <w:t>合计</w:t>
            </w:r>
          </w:p>
        </w:tc>
        <w:tc>
          <w:tcPr>
            <w:tcW w:w="1559" w:type="dxa"/>
            <w:vAlign w:val="top"/>
          </w:tcPr>
          <w:p>
            <w:pPr>
              <w:rPr>
                <w:rFonts w:ascii="Arial"/>
                <w:spacing w:val="0"/>
                <w:position w:val="0"/>
                <w:sz w:val="21"/>
              </w:rPr>
            </w:pPr>
          </w:p>
        </w:tc>
        <w:tc>
          <w:tcPr>
            <w:tcW w:w="1557" w:type="dxa"/>
            <w:gridSpan w:val="2"/>
            <w:vAlign w:val="top"/>
          </w:tcPr>
          <w:p>
            <w:pPr>
              <w:rPr>
                <w:rFonts w:ascii="Arial"/>
                <w:spacing w:val="0"/>
                <w:position w:val="0"/>
                <w:sz w:val="21"/>
              </w:rPr>
            </w:pPr>
          </w:p>
        </w:tc>
        <w:tc>
          <w:tcPr>
            <w:tcW w:w="1427" w:type="dxa"/>
            <w:gridSpan w:val="2"/>
            <w:vAlign w:val="top"/>
          </w:tcPr>
          <w:p>
            <w:pPr>
              <w:rPr>
                <w:rFonts w:ascii="Arial"/>
                <w:spacing w:val="0"/>
                <w:position w:val="0"/>
                <w:sz w:val="21"/>
              </w:rPr>
            </w:pPr>
          </w:p>
        </w:tc>
        <w:tc>
          <w:tcPr>
            <w:tcW w:w="2214" w:type="dxa"/>
            <w:vMerge w:val="continue"/>
            <w:tcBorders>
              <w:top w:val="nil"/>
            </w:tcBorders>
            <w:vAlign w:val="top"/>
          </w:tcPr>
          <w:p>
            <w:pPr>
              <w:rPr>
                <w:rFonts w:ascii="Arial"/>
                <w:spacing w:val="0"/>
                <w:position w:val="0"/>
                <w:sz w:val="21"/>
              </w:rPr>
            </w:pPr>
          </w:p>
        </w:tc>
      </w:tr>
    </w:tbl>
    <w:p>
      <w:pPr>
        <w:spacing w:line="261" w:lineRule="auto"/>
        <w:rPr>
          <w:rFonts w:ascii="Arial"/>
          <w:spacing w:val="0"/>
          <w:position w:val="0"/>
          <w:sz w:val="21"/>
        </w:rPr>
      </w:pPr>
    </w:p>
    <w:p>
      <w:pPr>
        <w:spacing w:line="261" w:lineRule="auto"/>
        <w:rPr>
          <w:rFonts w:ascii="Arial"/>
          <w:spacing w:val="0"/>
          <w:position w:val="0"/>
          <w:sz w:val="21"/>
        </w:rPr>
      </w:pPr>
    </w:p>
    <w:p>
      <w:pPr>
        <w:spacing w:before="101" w:line="223" w:lineRule="auto"/>
        <w:ind w:left="167"/>
        <w:rPr>
          <w:rFonts w:ascii="黑体" w:hAnsi="黑体" w:eastAsia="黑体" w:cs="黑体"/>
          <w:sz w:val="31"/>
          <w:szCs w:val="31"/>
        </w:rPr>
      </w:pPr>
      <w:r>
        <w:rPr>
          <w:rFonts w:ascii="黑体" w:hAnsi="黑体" w:eastAsia="黑体" w:cs="黑体"/>
          <w:spacing w:val="9"/>
          <w:sz w:val="31"/>
          <w:szCs w:val="31"/>
        </w:rPr>
        <w:t>五、课题负责人所在单位科研管理部门审核意</w:t>
      </w:r>
      <w:r>
        <w:rPr>
          <w:rFonts w:ascii="黑体" w:hAnsi="黑体" w:eastAsia="黑体" w:cs="黑体"/>
          <w:spacing w:val="5"/>
          <w:sz w:val="31"/>
          <w:szCs w:val="31"/>
        </w:rPr>
        <w:t>见</w:t>
      </w:r>
    </w:p>
    <w:tbl>
      <w:tblPr>
        <w:tblStyle w:val="25"/>
        <w:tblW w:w="90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5"/>
        <w:gridCol w:w="45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9011" w:type="dxa"/>
            <w:gridSpan w:val="2"/>
            <w:vAlign w:val="top"/>
          </w:tcPr>
          <w:p>
            <w:pPr>
              <w:spacing w:before="163" w:line="340" w:lineRule="auto"/>
              <w:ind w:left="131" w:right="104" w:firstLine="28"/>
              <w:rPr>
                <w:rFonts w:ascii="仿宋" w:hAnsi="仿宋" w:eastAsia="仿宋" w:cs="仿宋"/>
                <w:sz w:val="28"/>
                <w:szCs w:val="28"/>
              </w:rPr>
            </w:pPr>
            <w:r>
              <w:rPr>
                <w:rFonts w:ascii="仿宋" w:hAnsi="仿宋" w:eastAsia="仿宋" w:cs="仿宋"/>
                <w:b/>
                <w:bCs/>
                <w:spacing w:val="0"/>
                <w:sz w:val="28"/>
                <w:szCs w:val="28"/>
              </w:rPr>
              <w:t>内容提示：</w:t>
            </w:r>
            <w:r>
              <w:rPr>
                <w:rFonts w:ascii="仿宋" w:hAnsi="仿宋" w:eastAsia="仿宋" w:cs="仿宋"/>
                <w:spacing w:val="0"/>
                <w:sz w:val="28"/>
                <w:szCs w:val="28"/>
              </w:rPr>
              <w:t>成果是否达到鉴定要求。课题管理和经费使用是否符合规定。是否同意鉴定。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4" w:hRule="atLeast"/>
        </w:trPr>
        <w:tc>
          <w:tcPr>
            <w:tcW w:w="4465" w:type="dxa"/>
            <w:tcBorders>
              <w:right w:val="nil"/>
            </w:tcBorders>
            <w:vAlign w:val="top"/>
          </w:tcPr>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5" w:lineRule="auto"/>
              <w:rPr>
                <w:rFonts w:ascii="Arial"/>
                <w:spacing w:val="0"/>
                <w:sz w:val="21"/>
              </w:rPr>
            </w:pPr>
          </w:p>
          <w:p>
            <w:pPr>
              <w:spacing w:line="255" w:lineRule="auto"/>
              <w:rPr>
                <w:rFonts w:ascii="Arial"/>
                <w:spacing w:val="0"/>
                <w:sz w:val="21"/>
              </w:rPr>
            </w:pPr>
          </w:p>
          <w:p>
            <w:pPr>
              <w:spacing w:before="91" w:line="217" w:lineRule="auto"/>
              <w:ind w:left="2232"/>
              <w:rPr>
                <w:rFonts w:ascii="仿宋" w:hAnsi="仿宋" w:eastAsia="仿宋" w:cs="仿宋"/>
                <w:spacing w:val="0"/>
                <w:sz w:val="28"/>
                <w:szCs w:val="28"/>
              </w:rPr>
            </w:pPr>
            <w:r>
              <w:rPr>
                <w:rFonts w:ascii="仿宋" w:hAnsi="仿宋" w:eastAsia="仿宋" w:cs="仿宋"/>
                <w:spacing w:val="0"/>
                <w:sz w:val="28"/>
                <w:szCs w:val="28"/>
              </w:rPr>
              <w:t>单位公章</w:t>
            </w:r>
          </w:p>
          <w:p>
            <w:pPr>
              <w:spacing w:line="288" w:lineRule="auto"/>
              <w:rPr>
                <w:rFonts w:ascii="Arial"/>
                <w:spacing w:val="0"/>
                <w:sz w:val="21"/>
              </w:rPr>
            </w:pPr>
          </w:p>
          <w:p>
            <w:pPr>
              <w:spacing w:line="288" w:lineRule="auto"/>
              <w:rPr>
                <w:rFonts w:ascii="Arial"/>
                <w:spacing w:val="0"/>
                <w:sz w:val="21"/>
              </w:rPr>
            </w:pPr>
          </w:p>
          <w:p>
            <w:pPr>
              <w:spacing w:before="91" w:line="219" w:lineRule="auto"/>
              <w:ind w:left="2093"/>
              <w:rPr>
                <w:rFonts w:ascii="仿宋" w:hAnsi="仿宋" w:eastAsia="仿宋" w:cs="仿宋"/>
                <w:spacing w:val="0"/>
                <w:sz w:val="28"/>
                <w:szCs w:val="28"/>
              </w:rPr>
            </w:pPr>
            <w:r>
              <w:rPr>
                <w:rFonts w:ascii="仿宋" w:hAnsi="仿宋" w:eastAsia="仿宋" w:cs="仿宋"/>
                <w:spacing w:val="0"/>
                <w:sz w:val="28"/>
                <w:szCs w:val="28"/>
              </w:rPr>
              <w:t>年  月  日</w:t>
            </w:r>
          </w:p>
        </w:tc>
        <w:tc>
          <w:tcPr>
            <w:tcW w:w="4546" w:type="dxa"/>
            <w:tcBorders>
              <w:left w:val="nil"/>
            </w:tcBorders>
            <w:vAlign w:val="top"/>
          </w:tcPr>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5" w:lineRule="auto"/>
              <w:rPr>
                <w:rFonts w:ascii="Arial"/>
                <w:spacing w:val="0"/>
                <w:sz w:val="21"/>
              </w:rPr>
            </w:pPr>
          </w:p>
          <w:p>
            <w:pPr>
              <w:spacing w:before="91" w:line="219" w:lineRule="auto"/>
              <w:ind w:left="993"/>
              <w:rPr>
                <w:rFonts w:ascii="仿宋" w:hAnsi="仿宋" w:eastAsia="仿宋" w:cs="仿宋"/>
                <w:spacing w:val="0"/>
                <w:sz w:val="28"/>
                <w:szCs w:val="28"/>
              </w:rPr>
            </w:pPr>
            <w:r>
              <w:rPr>
                <w:rFonts w:ascii="仿宋" w:hAnsi="仿宋" w:eastAsia="仿宋" w:cs="仿宋"/>
                <w:spacing w:val="0"/>
                <w:sz w:val="28"/>
                <w:szCs w:val="28"/>
              </w:rPr>
              <w:t>负责人(签章)</w:t>
            </w:r>
          </w:p>
          <w:p>
            <w:pPr>
              <w:spacing w:line="287" w:lineRule="auto"/>
              <w:rPr>
                <w:rFonts w:ascii="Arial"/>
                <w:spacing w:val="0"/>
                <w:sz w:val="21"/>
              </w:rPr>
            </w:pPr>
          </w:p>
          <w:p>
            <w:pPr>
              <w:spacing w:line="287" w:lineRule="auto"/>
              <w:rPr>
                <w:rFonts w:ascii="Arial"/>
                <w:spacing w:val="0"/>
                <w:sz w:val="21"/>
              </w:rPr>
            </w:pPr>
          </w:p>
          <w:p>
            <w:pPr>
              <w:spacing w:before="91" w:line="219" w:lineRule="auto"/>
              <w:ind w:left="1271"/>
              <w:rPr>
                <w:rFonts w:ascii="仿宋" w:hAnsi="仿宋" w:eastAsia="仿宋" w:cs="仿宋"/>
                <w:spacing w:val="0"/>
                <w:sz w:val="28"/>
                <w:szCs w:val="28"/>
              </w:rPr>
            </w:pPr>
            <w:r>
              <w:rPr>
                <w:rFonts w:ascii="仿宋" w:hAnsi="仿宋" w:eastAsia="仿宋" w:cs="仿宋"/>
                <w:spacing w:val="0"/>
                <w:sz w:val="28"/>
                <w:szCs w:val="28"/>
              </w:rPr>
              <w:t>年  月  日</w:t>
            </w:r>
          </w:p>
        </w:tc>
      </w:tr>
    </w:tbl>
    <w:p>
      <w:pPr>
        <w:rPr>
          <w:rFonts w:ascii="Arial"/>
          <w:sz w:val="21"/>
        </w:rPr>
      </w:pPr>
    </w:p>
    <w:p>
      <w:pPr>
        <w:spacing w:before="160" w:line="224" w:lineRule="auto"/>
        <w:ind w:left="36"/>
        <w:rPr>
          <w:rFonts w:ascii="黑体" w:hAnsi="黑体" w:eastAsia="黑体" w:cs="黑体"/>
          <w:sz w:val="31"/>
          <w:szCs w:val="31"/>
        </w:rPr>
      </w:pPr>
      <w:r>
        <w:rPr>
          <w:rFonts w:ascii="黑体" w:hAnsi="黑体" w:eastAsia="黑体" w:cs="黑体"/>
          <w:spacing w:val="10"/>
          <w:sz w:val="31"/>
          <w:szCs w:val="31"/>
        </w:rPr>
        <w:t>六</w:t>
      </w:r>
      <w:r>
        <w:rPr>
          <w:rFonts w:ascii="黑体" w:hAnsi="黑体" w:eastAsia="黑体" w:cs="黑体"/>
          <w:spacing w:val="6"/>
          <w:sz w:val="31"/>
          <w:szCs w:val="31"/>
        </w:rPr>
        <w:t>、结题评定表</w:t>
      </w:r>
    </w:p>
    <w:p>
      <w:pPr>
        <w:spacing w:line="96" w:lineRule="exact"/>
      </w:pPr>
    </w:p>
    <w:tbl>
      <w:tblPr>
        <w:tblStyle w:val="25"/>
        <w:tblW w:w="8864"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7"/>
        <w:gridCol w:w="1552"/>
        <w:gridCol w:w="518"/>
        <w:gridCol w:w="1036"/>
        <w:gridCol w:w="1034"/>
        <w:gridCol w:w="518"/>
        <w:gridCol w:w="24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97" w:type="dxa"/>
            <w:vAlign w:val="top"/>
          </w:tcPr>
          <w:p>
            <w:pPr>
              <w:spacing w:before="157" w:line="203" w:lineRule="auto"/>
              <w:ind w:left="348"/>
              <w:rPr>
                <w:rFonts w:hint="eastAsia" w:ascii="仿宋" w:hAnsi="仿宋" w:eastAsia="仿宋" w:cs="仿宋"/>
                <w:spacing w:val="0"/>
                <w:sz w:val="28"/>
                <w:szCs w:val="28"/>
              </w:rPr>
            </w:pPr>
            <w:r>
              <w:rPr>
                <w:rFonts w:hint="eastAsia" w:ascii="仿宋" w:hAnsi="仿宋" w:eastAsia="仿宋" w:cs="仿宋"/>
                <w:spacing w:val="0"/>
                <w:sz w:val="28"/>
                <w:szCs w:val="28"/>
              </w:rPr>
              <w:t>课题名称</w:t>
            </w:r>
          </w:p>
        </w:tc>
        <w:tc>
          <w:tcPr>
            <w:tcW w:w="7067" w:type="dxa"/>
            <w:gridSpan w:val="6"/>
            <w:vAlign w:val="top"/>
          </w:tcPr>
          <w:p>
            <w:pPr>
              <w:rPr>
                <w:rFonts w:hint="eastAsia" w:ascii="仿宋" w:hAnsi="仿宋" w:eastAsia="仿宋" w:cs="仿宋"/>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97" w:type="dxa"/>
            <w:vAlign w:val="top"/>
          </w:tcPr>
          <w:p>
            <w:pPr>
              <w:spacing w:before="153" w:line="203" w:lineRule="auto"/>
              <w:ind w:left="351"/>
              <w:rPr>
                <w:rFonts w:hint="eastAsia" w:ascii="仿宋" w:hAnsi="仿宋" w:eastAsia="仿宋" w:cs="仿宋"/>
                <w:spacing w:val="0"/>
                <w:sz w:val="28"/>
                <w:szCs w:val="28"/>
              </w:rPr>
            </w:pPr>
            <w:r>
              <w:rPr>
                <w:rFonts w:hint="eastAsia" w:ascii="仿宋" w:hAnsi="仿宋" w:eastAsia="仿宋" w:cs="仿宋"/>
                <w:spacing w:val="0"/>
                <w:sz w:val="28"/>
                <w:szCs w:val="28"/>
              </w:rPr>
              <w:t>评估内容</w:t>
            </w:r>
          </w:p>
        </w:tc>
        <w:tc>
          <w:tcPr>
            <w:tcW w:w="2070" w:type="dxa"/>
            <w:gridSpan w:val="2"/>
            <w:vAlign w:val="top"/>
          </w:tcPr>
          <w:p>
            <w:pPr>
              <w:spacing w:before="153" w:line="198" w:lineRule="auto"/>
              <w:ind w:left="162"/>
              <w:rPr>
                <w:rFonts w:hint="eastAsia" w:ascii="仿宋" w:hAnsi="仿宋" w:eastAsia="仿宋" w:cs="仿宋"/>
                <w:spacing w:val="0"/>
                <w:sz w:val="28"/>
                <w:szCs w:val="28"/>
              </w:rPr>
            </w:pPr>
            <w:r>
              <w:rPr>
                <w:rFonts w:hint="eastAsia" w:ascii="仿宋" w:hAnsi="仿宋" w:eastAsia="仿宋" w:cs="仿宋"/>
                <w:spacing w:val="0"/>
                <w:sz w:val="28"/>
                <w:szCs w:val="28"/>
              </w:rPr>
              <w:t>创新性(0.4)</w:t>
            </w:r>
          </w:p>
        </w:tc>
        <w:tc>
          <w:tcPr>
            <w:tcW w:w="2070" w:type="dxa"/>
            <w:gridSpan w:val="2"/>
            <w:vAlign w:val="top"/>
          </w:tcPr>
          <w:p>
            <w:pPr>
              <w:spacing w:before="153" w:line="198" w:lineRule="auto"/>
              <w:ind w:left="119"/>
              <w:rPr>
                <w:rFonts w:hint="eastAsia" w:ascii="仿宋" w:hAnsi="仿宋" w:eastAsia="仿宋" w:cs="仿宋"/>
                <w:spacing w:val="0"/>
                <w:sz w:val="28"/>
                <w:szCs w:val="28"/>
              </w:rPr>
            </w:pPr>
            <w:r>
              <w:rPr>
                <w:rFonts w:hint="eastAsia" w:ascii="仿宋" w:hAnsi="仿宋" w:eastAsia="仿宋" w:cs="仿宋"/>
                <w:spacing w:val="0"/>
                <w:sz w:val="28"/>
                <w:szCs w:val="28"/>
              </w:rPr>
              <w:t>价值性(0.35)</w:t>
            </w:r>
          </w:p>
        </w:tc>
        <w:tc>
          <w:tcPr>
            <w:tcW w:w="2927" w:type="dxa"/>
            <w:gridSpan w:val="2"/>
            <w:vAlign w:val="top"/>
          </w:tcPr>
          <w:p>
            <w:pPr>
              <w:spacing w:before="153" w:line="198" w:lineRule="auto"/>
              <w:ind w:left="127"/>
              <w:rPr>
                <w:rFonts w:hint="eastAsia" w:ascii="仿宋" w:hAnsi="仿宋" w:eastAsia="仿宋" w:cs="仿宋"/>
                <w:spacing w:val="0"/>
                <w:sz w:val="28"/>
                <w:szCs w:val="28"/>
              </w:rPr>
            </w:pPr>
            <w:r>
              <w:rPr>
                <w:rFonts w:hint="eastAsia" w:ascii="仿宋" w:hAnsi="仿宋" w:eastAsia="仿宋" w:cs="仿宋"/>
                <w:spacing w:val="0"/>
                <w:sz w:val="28"/>
                <w:szCs w:val="28"/>
              </w:rPr>
              <w:t>规范性(0.25)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97" w:type="dxa"/>
            <w:vAlign w:val="top"/>
          </w:tcPr>
          <w:p>
            <w:pPr>
              <w:spacing w:before="154" w:line="203" w:lineRule="auto"/>
              <w:ind w:left="351"/>
              <w:rPr>
                <w:rFonts w:hint="eastAsia" w:ascii="仿宋" w:hAnsi="仿宋" w:eastAsia="仿宋" w:cs="仿宋"/>
                <w:spacing w:val="0"/>
                <w:sz w:val="28"/>
                <w:szCs w:val="28"/>
              </w:rPr>
            </w:pPr>
            <w:r>
              <w:rPr>
                <w:rFonts w:hint="eastAsia" w:ascii="仿宋" w:hAnsi="仿宋" w:eastAsia="仿宋" w:cs="仿宋"/>
                <w:spacing w:val="0"/>
                <w:sz w:val="28"/>
                <w:szCs w:val="28"/>
              </w:rPr>
              <w:t>评估结果</w:t>
            </w:r>
          </w:p>
        </w:tc>
        <w:tc>
          <w:tcPr>
            <w:tcW w:w="2070" w:type="dxa"/>
            <w:gridSpan w:val="2"/>
            <w:vAlign w:val="top"/>
          </w:tcPr>
          <w:p>
            <w:pPr>
              <w:rPr>
                <w:rFonts w:hint="eastAsia" w:ascii="仿宋" w:hAnsi="仿宋" w:eastAsia="仿宋" w:cs="仿宋"/>
                <w:spacing w:val="0"/>
                <w:sz w:val="21"/>
              </w:rPr>
            </w:pPr>
          </w:p>
        </w:tc>
        <w:tc>
          <w:tcPr>
            <w:tcW w:w="2070" w:type="dxa"/>
            <w:gridSpan w:val="2"/>
            <w:vAlign w:val="top"/>
          </w:tcPr>
          <w:p>
            <w:pPr>
              <w:rPr>
                <w:rFonts w:hint="eastAsia" w:ascii="仿宋" w:hAnsi="仿宋" w:eastAsia="仿宋" w:cs="仿宋"/>
                <w:spacing w:val="0"/>
                <w:sz w:val="21"/>
              </w:rPr>
            </w:pPr>
          </w:p>
        </w:tc>
        <w:tc>
          <w:tcPr>
            <w:tcW w:w="2927" w:type="dxa"/>
            <w:gridSpan w:val="2"/>
            <w:vAlign w:val="top"/>
          </w:tcPr>
          <w:p>
            <w:pPr>
              <w:rPr>
                <w:rFonts w:hint="eastAsia" w:ascii="仿宋" w:hAnsi="仿宋" w:eastAsia="仿宋" w:cs="仿宋"/>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797" w:type="dxa"/>
            <w:vAlign w:val="top"/>
          </w:tcPr>
          <w:p>
            <w:pPr>
              <w:spacing w:before="156" w:line="203" w:lineRule="auto"/>
              <w:ind w:left="360"/>
              <w:rPr>
                <w:rFonts w:hint="eastAsia" w:ascii="仿宋" w:hAnsi="仿宋" w:eastAsia="仿宋" w:cs="仿宋"/>
                <w:spacing w:val="0"/>
                <w:sz w:val="28"/>
                <w:szCs w:val="28"/>
              </w:rPr>
            </w:pPr>
            <w:r>
              <w:rPr>
                <w:rFonts w:hint="eastAsia" w:ascii="仿宋" w:hAnsi="仿宋" w:eastAsia="仿宋" w:cs="仿宋"/>
                <w:spacing w:val="0"/>
                <w:sz w:val="28"/>
                <w:szCs w:val="28"/>
              </w:rPr>
              <w:t>综合结果</w:t>
            </w:r>
          </w:p>
        </w:tc>
        <w:tc>
          <w:tcPr>
            <w:tcW w:w="3106" w:type="dxa"/>
            <w:gridSpan w:val="3"/>
            <w:vAlign w:val="top"/>
          </w:tcPr>
          <w:p>
            <w:pPr>
              <w:spacing w:before="156" w:line="203" w:lineRule="auto"/>
              <w:ind w:left="1156"/>
              <w:rPr>
                <w:rFonts w:hint="eastAsia" w:ascii="仿宋" w:hAnsi="仿宋" w:eastAsia="仿宋" w:cs="仿宋"/>
                <w:spacing w:val="0"/>
                <w:sz w:val="28"/>
                <w:szCs w:val="28"/>
              </w:rPr>
            </w:pPr>
            <w:r>
              <w:rPr>
                <w:rFonts w:hint="eastAsia" w:ascii="仿宋" w:hAnsi="仿宋" w:eastAsia="仿宋" w:cs="仿宋"/>
                <w:spacing w:val="0"/>
                <w:sz w:val="28"/>
                <w:szCs w:val="28"/>
              </w:rPr>
              <w:t>□合格</w:t>
            </w:r>
          </w:p>
        </w:tc>
        <w:tc>
          <w:tcPr>
            <w:tcW w:w="3961" w:type="dxa"/>
            <w:gridSpan w:val="3"/>
            <w:vAlign w:val="top"/>
          </w:tcPr>
          <w:p>
            <w:pPr>
              <w:spacing w:before="156" w:line="203" w:lineRule="auto"/>
              <w:ind w:left="1019"/>
              <w:rPr>
                <w:rFonts w:hint="eastAsia" w:ascii="仿宋" w:hAnsi="仿宋" w:eastAsia="仿宋" w:cs="仿宋"/>
                <w:spacing w:val="0"/>
                <w:sz w:val="28"/>
                <w:szCs w:val="28"/>
              </w:rPr>
            </w:pPr>
            <w:r>
              <w:rPr>
                <w:rFonts w:hint="eastAsia" w:ascii="仿宋" w:hAnsi="仿宋" w:eastAsia="仿宋" w:cs="仿宋"/>
                <w:spacing w:val="0"/>
                <w:sz w:val="28"/>
                <w:szCs w:val="28"/>
              </w:rPr>
              <w:t>□不合格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797" w:type="dxa"/>
            <w:vAlign w:val="top"/>
          </w:tcPr>
          <w:p>
            <w:pPr>
              <w:spacing w:before="247" w:line="204" w:lineRule="auto"/>
              <w:ind w:left="351"/>
              <w:rPr>
                <w:rFonts w:hint="eastAsia" w:ascii="仿宋" w:hAnsi="仿宋" w:eastAsia="仿宋" w:cs="仿宋"/>
                <w:spacing w:val="0"/>
                <w:sz w:val="28"/>
                <w:szCs w:val="28"/>
              </w:rPr>
            </w:pPr>
            <w:r>
              <w:rPr>
                <w:rFonts w:hint="eastAsia" w:ascii="仿宋" w:hAnsi="仿宋" w:eastAsia="仿宋" w:cs="仿宋"/>
                <w:spacing w:val="0"/>
                <w:sz w:val="28"/>
                <w:szCs w:val="28"/>
              </w:rPr>
              <w:t>建议等级</w:t>
            </w:r>
          </w:p>
        </w:tc>
        <w:tc>
          <w:tcPr>
            <w:tcW w:w="1552" w:type="dxa"/>
            <w:vAlign w:val="top"/>
          </w:tcPr>
          <w:p>
            <w:pPr>
              <w:spacing w:before="248" w:line="204" w:lineRule="auto"/>
              <w:ind w:left="520"/>
              <w:rPr>
                <w:rFonts w:hint="eastAsia" w:ascii="仿宋" w:hAnsi="仿宋" w:eastAsia="仿宋" w:cs="仿宋"/>
                <w:spacing w:val="0"/>
                <w:sz w:val="28"/>
                <w:szCs w:val="28"/>
              </w:rPr>
            </w:pPr>
            <w:r>
              <w:rPr>
                <w:rFonts w:hint="eastAsia" w:ascii="仿宋" w:hAnsi="仿宋" w:eastAsia="仿宋" w:cs="仿宋"/>
                <w:spacing w:val="0"/>
                <w:sz w:val="28"/>
                <w:szCs w:val="28"/>
              </w:rPr>
              <w:t>□优</w:t>
            </w:r>
          </w:p>
        </w:tc>
        <w:tc>
          <w:tcPr>
            <w:tcW w:w="1554" w:type="dxa"/>
            <w:gridSpan w:val="2"/>
            <w:vAlign w:val="top"/>
          </w:tcPr>
          <w:p>
            <w:pPr>
              <w:spacing w:before="247" w:line="203" w:lineRule="auto"/>
              <w:ind w:left="521"/>
              <w:rPr>
                <w:rFonts w:hint="eastAsia" w:ascii="仿宋" w:hAnsi="仿宋" w:eastAsia="仿宋" w:cs="仿宋"/>
                <w:spacing w:val="0"/>
                <w:sz w:val="28"/>
                <w:szCs w:val="28"/>
              </w:rPr>
            </w:pPr>
            <w:r>
              <w:rPr>
                <w:rFonts w:hint="eastAsia" w:ascii="仿宋" w:hAnsi="仿宋" w:eastAsia="仿宋" w:cs="仿宋"/>
                <w:spacing w:val="0"/>
                <w:sz w:val="28"/>
                <w:szCs w:val="28"/>
              </w:rPr>
              <w:t>□良</w:t>
            </w:r>
          </w:p>
        </w:tc>
        <w:tc>
          <w:tcPr>
            <w:tcW w:w="1552" w:type="dxa"/>
            <w:gridSpan w:val="2"/>
            <w:vAlign w:val="top"/>
          </w:tcPr>
          <w:p>
            <w:pPr>
              <w:spacing w:before="247" w:line="203" w:lineRule="auto"/>
              <w:ind w:left="381"/>
              <w:rPr>
                <w:rFonts w:hint="eastAsia" w:ascii="仿宋" w:hAnsi="仿宋" w:eastAsia="仿宋" w:cs="仿宋"/>
                <w:spacing w:val="0"/>
                <w:sz w:val="28"/>
                <w:szCs w:val="28"/>
              </w:rPr>
            </w:pPr>
            <w:r>
              <w:rPr>
                <w:rFonts w:hint="eastAsia" w:ascii="仿宋" w:hAnsi="仿宋" w:eastAsia="仿宋" w:cs="仿宋"/>
                <w:spacing w:val="0"/>
                <w:sz w:val="28"/>
                <w:szCs w:val="28"/>
              </w:rPr>
              <w:t>□合格</w:t>
            </w:r>
          </w:p>
        </w:tc>
        <w:tc>
          <w:tcPr>
            <w:tcW w:w="2409" w:type="dxa"/>
            <w:vAlign w:val="top"/>
          </w:tcPr>
          <w:p>
            <w:pPr>
              <w:spacing w:before="247" w:line="203" w:lineRule="auto"/>
              <w:ind w:left="242"/>
              <w:rPr>
                <w:rFonts w:hint="eastAsia" w:ascii="仿宋" w:hAnsi="仿宋" w:eastAsia="仿宋" w:cs="仿宋"/>
                <w:spacing w:val="0"/>
                <w:sz w:val="28"/>
                <w:szCs w:val="28"/>
              </w:rPr>
            </w:pPr>
            <w:r>
              <w:rPr>
                <w:rFonts w:hint="eastAsia" w:ascii="仿宋" w:hAnsi="仿宋" w:eastAsia="仿宋" w:cs="仿宋"/>
                <w:spacing w:val="0"/>
                <w:sz w:val="28"/>
                <w:szCs w:val="28"/>
              </w:rPr>
              <w:t>□不合格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1" w:hRule="atLeast"/>
        </w:trPr>
        <w:tc>
          <w:tcPr>
            <w:tcW w:w="8864" w:type="dxa"/>
            <w:gridSpan w:val="7"/>
            <w:vAlign w:val="top"/>
          </w:tcPr>
          <w:p>
            <w:pPr>
              <w:keepNext w:val="0"/>
              <w:keepLines w:val="0"/>
              <w:pageBreakBefore w:val="0"/>
              <w:widowControl w:val="0"/>
              <w:tabs>
                <w:tab w:val="left" w:pos="420"/>
              </w:tabs>
              <w:kinsoku/>
              <w:wordWrap/>
              <w:overflowPunct/>
              <w:topLinePunct w:val="0"/>
              <w:autoSpaceDE/>
              <w:autoSpaceDN/>
              <w:bidi w:val="0"/>
              <w:adjustRightInd/>
              <w:snapToGrid/>
              <w:spacing w:line="600" w:lineRule="atLeast"/>
              <w:ind w:left="0" w:right="0" w:firstLine="0"/>
              <w:jc w:val="center"/>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rPr>
              <w:t>鉴定意见</w:t>
            </w:r>
          </w:p>
          <w:p>
            <w:pPr>
              <w:keepNext w:val="0"/>
              <w:keepLines w:val="0"/>
              <w:pageBreakBefore w:val="0"/>
              <w:widowControl w:val="0"/>
              <w:tabs>
                <w:tab w:val="left" w:pos="420"/>
              </w:tabs>
              <w:kinsoku/>
              <w:wordWrap/>
              <w:overflowPunct/>
              <w:topLinePunct w:val="0"/>
              <w:autoSpaceDE/>
              <w:autoSpaceDN/>
              <w:bidi w:val="0"/>
              <w:adjustRightInd w:val="0"/>
              <w:snapToGrid w:val="0"/>
              <w:spacing w:line="240" w:lineRule="auto"/>
              <w:ind w:left="0" w:right="0" w:firstLine="0"/>
              <w:textAlignment w:val="auto"/>
              <w:rPr>
                <w:rFonts w:ascii="微软雅黑" w:hAnsi="微软雅黑" w:eastAsia="微软雅黑" w:cs="微软雅黑"/>
                <w:sz w:val="28"/>
                <w:szCs w:val="28"/>
              </w:rPr>
            </w:pPr>
            <w:r>
              <w:rPr>
                <w:rFonts w:hint="eastAsia" w:ascii="仿宋" w:hAnsi="仿宋" w:eastAsia="仿宋" w:cs="仿宋"/>
                <w:spacing w:val="0"/>
                <w:sz w:val="28"/>
                <w:szCs w:val="28"/>
              </w:rPr>
              <w:tab/>
            </w:r>
            <w:r>
              <w:rPr>
                <w:rFonts w:hint="eastAsia" w:ascii="仿宋" w:hAnsi="仿宋" w:eastAsia="仿宋" w:cs="仿宋"/>
                <w:spacing w:val="0"/>
                <w:sz w:val="28"/>
                <w:szCs w:val="28"/>
              </w:rPr>
              <w:t>(提示：建议专家主要从以下两个方面进行评定。第一，研究工作和贡献；第二，不足与建议。)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8864" w:type="dxa"/>
            <w:gridSpan w:val="7"/>
            <w:vAlign w:val="top"/>
          </w:tcPr>
          <w:p>
            <w:pPr>
              <w:keepNext w:val="0"/>
              <w:keepLines w:val="0"/>
              <w:pageBreakBefore w:val="0"/>
              <w:widowControl w:val="0"/>
              <w:tabs>
                <w:tab w:val="left" w:pos="420"/>
              </w:tabs>
              <w:kinsoku/>
              <w:wordWrap/>
              <w:overflowPunct/>
              <w:topLinePunct w:val="0"/>
              <w:autoSpaceDE/>
              <w:autoSpaceDN/>
              <w:bidi w:val="0"/>
              <w:adjustRightInd/>
              <w:snapToGrid/>
              <w:spacing w:line="600" w:lineRule="atLeast"/>
              <w:ind w:left="0" w:right="0" w:firstLine="0"/>
              <w:jc w:val="both"/>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rPr>
              <w:t>鉴定专家签字：</w:t>
            </w:r>
          </w:p>
          <w:p>
            <w:pPr>
              <w:pStyle w:val="2"/>
              <w:rPr>
                <w:rFonts w:hint="eastAsia"/>
              </w:rPr>
            </w:pPr>
          </w:p>
          <w:p>
            <w:pPr>
              <w:keepNext w:val="0"/>
              <w:keepLines w:val="0"/>
              <w:pageBreakBefore w:val="0"/>
              <w:widowControl w:val="0"/>
              <w:tabs>
                <w:tab w:val="left" w:pos="420"/>
              </w:tabs>
              <w:kinsoku/>
              <w:wordWrap/>
              <w:overflowPunct/>
              <w:topLinePunct w:val="0"/>
              <w:autoSpaceDE/>
              <w:autoSpaceDN/>
              <w:bidi w:val="0"/>
              <w:adjustRightInd/>
              <w:snapToGrid/>
              <w:spacing w:line="600" w:lineRule="atLeast"/>
              <w:ind w:left="0" w:right="0" w:firstLine="0"/>
              <w:jc w:val="center"/>
              <w:textAlignment w:val="auto"/>
              <w:rPr>
                <w:rFonts w:ascii="宋体" w:hAnsi="宋体" w:eastAsia="宋体" w:cs="宋体"/>
                <w:sz w:val="28"/>
                <w:szCs w:val="28"/>
              </w:rPr>
            </w:pPr>
            <w:r>
              <w:rPr>
                <w:rFonts w:hint="eastAsia" w:ascii="仿宋" w:hAnsi="仿宋" w:eastAsia="仿宋" w:cs="仿宋"/>
                <w:b/>
                <w:bCs/>
                <w:spacing w:val="0"/>
                <w:sz w:val="28"/>
                <w:szCs w:val="28"/>
                <w:lang w:val="en-US" w:eastAsia="zh-CN"/>
              </w:rPr>
              <w:t xml:space="preserve">                         </w:t>
            </w:r>
            <w:r>
              <w:rPr>
                <w:rFonts w:hint="eastAsia" w:ascii="仿宋" w:hAnsi="仿宋" w:eastAsia="仿宋" w:cs="仿宋"/>
                <w:b/>
                <w:bCs/>
                <w:spacing w:val="0"/>
                <w:sz w:val="28"/>
                <w:szCs w:val="28"/>
              </w:rPr>
              <w:t>年   月   日</w:t>
            </w:r>
          </w:p>
        </w:tc>
      </w:tr>
    </w:tbl>
    <w:p>
      <w:pPr>
        <w:spacing w:before="299" w:line="250" w:lineRule="auto"/>
        <w:ind w:left="29" w:right="10" w:hanging="4"/>
        <w:rPr>
          <w:rFonts w:ascii="宋体" w:hAnsi="宋体" w:eastAsia="宋体" w:cs="宋体"/>
          <w:spacing w:val="0"/>
          <w:sz w:val="28"/>
          <w:szCs w:val="28"/>
        </w:rPr>
      </w:pPr>
      <w:r>
        <w:rPr>
          <w:rFonts w:ascii="宋体" w:hAnsi="宋体" w:eastAsia="宋体" w:cs="宋体"/>
          <w:b/>
          <w:bCs/>
          <w:spacing w:val="0"/>
          <w:sz w:val="28"/>
          <w:szCs w:val="28"/>
        </w:rPr>
        <w:t>注：</w:t>
      </w:r>
      <w:r>
        <w:rPr>
          <w:rFonts w:ascii="宋体" w:hAnsi="宋体" w:eastAsia="宋体" w:cs="宋体"/>
          <w:spacing w:val="-14"/>
          <w:sz w:val="28"/>
          <w:szCs w:val="28"/>
        </w:rPr>
        <w:t xml:space="preserve"> </w:t>
      </w:r>
      <w:r>
        <w:rPr>
          <w:rFonts w:ascii="宋体" w:hAnsi="宋体" w:eastAsia="宋体" w:cs="宋体"/>
          <w:spacing w:val="0"/>
          <w:sz w:val="28"/>
          <w:szCs w:val="28"/>
        </w:rPr>
        <w:t>优秀90分以上，良好75-90分，合格60-75分，不合格60分以下；请在相应的空格内打“ √ ”。</w:t>
      </w:r>
    </w:p>
    <w:p>
      <w:pPr>
        <w:rPr>
          <w:spacing w:val="0"/>
          <w:sz w:val="28"/>
          <w:szCs w:val="28"/>
        </w:rPr>
        <w:sectPr>
          <w:pgSz w:w="11907" w:h="16839"/>
          <w:pgMar w:top="1417" w:right="1417" w:bottom="1417" w:left="1417" w:header="0" w:footer="992" w:gutter="0"/>
          <w:pgNumType w:fmt="numberInDash"/>
          <w:cols w:space="720" w:num="1"/>
        </w:sectPr>
      </w:pPr>
    </w:p>
    <w:p>
      <w:pPr>
        <w:spacing w:before="69" w:line="220" w:lineRule="auto"/>
        <w:ind w:left="145"/>
        <w:rPr>
          <w:rFonts w:hint="eastAsia" w:ascii="仿宋" w:hAnsi="仿宋" w:eastAsia="仿宋" w:cs="仿宋"/>
          <w:spacing w:val="0"/>
          <w:sz w:val="32"/>
          <w:szCs w:val="32"/>
        </w:rPr>
      </w:pPr>
      <w:r>
        <w:rPr>
          <w:rFonts w:hint="eastAsia" w:ascii="仿宋" w:hAnsi="仿宋" w:eastAsia="仿宋" w:cs="仿宋"/>
          <w:spacing w:val="0"/>
          <w:sz w:val="32"/>
          <w:szCs w:val="32"/>
        </w:rPr>
        <w:t>附件</w:t>
      </w: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2</w:t>
      </w:r>
    </w:p>
    <w:p>
      <w:pPr>
        <w:spacing w:line="26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jc w:val="center"/>
        <w:textAlignment w:val="baseline"/>
        <w:rPr>
          <w:rFonts w:hint="eastAsia" w:ascii="方正小标宋简体" w:hAnsi="方正小标宋简体" w:eastAsia="方正小标宋简体" w:cs="方正小标宋简体"/>
          <w:spacing w:val="-1"/>
          <w:sz w:val="36"/>
          <w:szCs w:val="36"/>
        </w:rPr>
      </w:pPr>
      <w:r>
        <w:rPr>
          <w:rFonts w:hint="eastAsia" w:ascii="方正小标宋简体" w:hAnsi="方正小标宋简体" w:eastAsia="方正小标宋简体" w:cs="方正小标宋简体"/>
          <w:spacing w:val="-1"/>
          <w:sz w:val="36"/>
          <w:szCs w:val="36"/>
        </w:rPr>
        <w:t>华东地区开放大学联盟联合科研攻关课题</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jc w:val="center"/>
        <w:textAlignment w:val="baseline"/>
        <w:rPr>
          <w:rFonts w:hint="eastAsia" w:ascii="方正小标宋简体" w:hAnsi="方正小标宋简体" w:eastAsia="方正小标宋简体" w:cs="方正小标宋简体"/>
          <w:spacing w:val="-1"/>
          <w:sz w:val="36"/>
          <w:szCs w:val="36"/>
        </w:rPr>
      </w:pPr>
      <w:r>
        <w:rPr>
          <w:rFonts w:hint="eastAsia" w:ascii="方正小标宋简体" w:hAnsi="方正小标宋简体" w:eastAsia="方正小标宋简体" w:cs="方正小标宋简体"/>
          <w:spacing w:val="-1"/>
          <w:sz w:val="36"/>
          <w:szCs w:val="36"/>
        </w:rPr>
        <w:t>结题鉴定评估参照指标(试行)</w:t>
      </w:r>
    </w:p>
    <w:tbl>
      <w:tblPr>
        <w:tblStyle w:val="25"/>
        <w:tblW w:w="90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865"/>
        <w:gridCol w:w="2030"/>
        <w:gridCol w:w="2017"/>
        <w:gridCol w:w="2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927"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评估</w:t>
            </w:r>
          </w:p>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内容</w:t>
            </w:r>
          </w:p>
        </w:tc>
        <w:tc>
          <w:tcPr>
            <w:tcW w:w="8102"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评估标准与等级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7"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p>
        </w:tc>
        <w:tc>
          <w:tcPr>
            <w:tcW w:w="186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优秀</w:t>
            </w:r>
          </w:p>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90 分以上</w:t>
            </w:r>
          </w:p>
        </w:tc>
        <w:tc>
          <w:tcPr>
            <w:tcW w:w="20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良好</w:t>
            </w:r>
          </w:p>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75—90 分</w:t>
            </w:r>
          </w:p>
        </w:tc>
        <w:tc>
          <w:tcPr>
            <w:tcW w:w="20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合格</w:t>
            </w:r>
          </w:p>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60—75 分</w:t>
            </w:r>
          </w:p>
        </w:tc>
        <w:tc>
          <w:tcPr>
            <w:tcW w:w="21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不合格</w:t>
            </w:r>
          </w:p>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60 分以下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2" w:hRule="atLeast"/>
        </w:trPr>
        <w:tc>
          <w:tcPr>
            <w:tcW w:w="927" w:type="dxa"/>
            <w:textDirection w:val="tbRlV"/>
            <w:vAlign w:val="center"/>
          </w:tcPr>
          <w:p>
            <w:pPr>
              <w:spacing w:before="70" w:line="209" w:lineRule="auto"/>
              <w:jc w:val="center"/>
              <w:rPr>
                <w:rFonts w:hint="eastAsia" w:ascii="宋体" w:hAnsi="宋体" w:eastAsia="宋体" w:cs="宋体"/>
                <w:sz w:val="21"/>
                <w:szCs w:val="21"/>
                <w:lang w:eastAsia="zh-CN"/>
              </w:rPr>
            </w:pPr>
            <w:r>
              <w:rPr>
                <w:rFonts w:hint="eastAsia" w:ascii="黑体" w:hAnsi="黑体" w:eastAsia="黑体" w:cs="黑体"/>
                <w:spacing w:val="0"/>
                <w:sz w:val="21"/>
                <w:szCs w:val="21"/>
              </w:rPr>
              <w:t>创 新 性</w:t>
            </w:r>
            <w:r>
              <w:rPr>
                <w:rFonts w:hint="eastAsia" w:ascii="黑体" w:hAnsi="黑体" w:eastAsia="黑体" w:cs="黑体"/>
                <w:spacing w:val="0"/>
                <w:sz w:val="21"/>
                <w:szCs w:val="21"/>
                <w:lang w:eastAsia="zh-CN"/>
              </w:rPr>
              <w:t>（</w:t>
            </w:r>
            <w:r>
              <w:rPr>
                <w:rFonts w:hint="eastAsia" w:ascii="黑体" w:hAnsi="黑体" w:eastAsia="黑体" w:cs="黑体"/>
                <w:spacing w:val="0"/>
                <w:sz w:val="21"/>
                <w:szCs w:val="21"/>
                <w:lang w:val="en-US" w:eastAsia="zh-CN"/>
              </w:rPr>
              <w:t>0.4</w:t>
            </w:r>
            <w:r>
              <w:rPr>
                <w:rFonts w:hint="eastAsia" w:ascii="黑体" w:hAnsi="黑体" w:eastAsia="黑体" w:cs="黑体"/>
                <w:spacing w:val="0"/>
                <w:sz w:val="21"/>
                <w:szCs w:val="21"/>
                <w:lang w:eastAsia="zh-CN"/>
              </w:rPr>
              <w:t>）</w:t>
            </w:r>
          </w:p>
        </w:tc>
        <w:tc>
          <w:tcPr>
            <w:tcW w:w="1865"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1．研究取得突破性进展, 提出了新的教育理论，丰富和发展了某种重要的教育理论 或学说，引领学术发 展；</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2．成功运用新的研究方法；</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3．获取了大量第一手资料和事实；</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4．形成了创新的教育成果。</w:t>
            </w:r>
          </w:p>
        </w:tc>
        <w:tc>
          <w:tcPr>
            <w:tcW w:w="203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4"/>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1．研究有一定的开创性,提出了新的教育理论观点，丰富和发展了某种重要的教育理论观点或学说；</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2．比较成功运用新的研究方法；</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3．获取了较多的第一手资料和事实；</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4．形成了比较新颖的教育成果。</w:t>
            </w:r>
          </w:p>
        </w:tc>
        <w:tc>
          <w:tcPr>
            <w:tcW w:w="2017"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3"/>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1．研究有所进展，提出的教育理论观点具有启发性，提出了进一步认识某种教育理论或学说的启发性见解；</w:t>
            </w:r>
          </w:p>
          <w:p>
            <w:pPr>
              <w:keepNext w:val="0"/>
              <w:keepLines w:val="0"/>
              <w:pageBreakBefore w:val="0"/>
              <w:widowControl w:val="0"/>
              <w:kinsoku/>
              <w:wordWrap/>
              <w:overflowPunct/>
              <w:topLinePunct w:val="0"/>
              <w:autoSpaceDE/>
              <w:autoSpaceDN/>
              <w:bidi w:val="0"/>
              <w:adjustRightInd w:val="0"/>
              <w:snapToGrid w:val="0"/>
              <w:spacing w:line="240" w:lineRule="auto"/>
              <w:ind w:right="103"/>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2．一般性运用新的研究 方法；</w:t>
            </w:r>
          </w:p>
          <w:p>
            <w:pPr>
              <w:keepNext w:val="0"/>
              <w:keepLines w:val="0"/>
              <w:pageBreakBefore w:val="0"/>
              <w:widowControl w:val="0"/>
              <w:kinsoku/>
              <w:wordWrap/>
              <w:overflowPunct/>
              <w:topLinePunct w:val="0"/>
              <w:autoSpaceDE/>
              <w:autoSpaceDN/>
              <w:bidi w:val="0"/>
              <w:adjustRightInd w:val="0"/>
              <w:snapToGrid w:val="0"/>
              <w:spacing w:line="240" w:lineRule="auto"/>
              <w:ind w:right="103"/>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3．获取了一般的第一手资料和事实；</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4．形成了一般性的教育成果。</w:t>
            </w:r>
          </w:p>
        </w:tc>
        <w:tc>
          <w:tcPr>
            <w:tcW w:w="219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1．研究结论缺乏新意, 研究目标不明确，研究不深入，低水平重复研究，研究有明显的错误；</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2．没有运用新的研究方法；</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 xml:space="preserve">3．缺乏第一手资料和事实； </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4．没有形成新的教育成果。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1" w:hRule="atLeast"/>
        </w:trPr>
        <w:tc>
          <w:tcPr>
            <w:tcW w:w="927" w:type="dxa"/>
            <w:textDirection w:val="tbRlV"/>
            <w:vAlign w:val="center"/>
          </w:tcPr>
          <w:p>
            <w:pPr>
              <w:spacing w:before="71" w:line="207" w:lineRule="auto"/>
              <w:jc w:val="center"/>
              <w:rPr>
                <w:rFonts w:hint="eastAsia" w:ascii="宋体" w:hAnsi="宋体" w:eastAsia="宋体" w:cs="宋体"/>
                <w:sz w:val="21"/>
                <w:szCs w:val="21"/>
                <w:lang w:eastAsia="zh-CN"/>
              </w:rPr>
            </w:pPr>
            <w:r>
              <w:rPr>
                <w:rFonts w:hint="eastAsia" w:ascii="黑体" w:hAnsi="黑体" w:eastAsia="黑体" w:cs="黑体"/>
                <w:spacing w:val="0"/>
                <w:sz w:val="21"/>
                <w:szCs w:val="21"/>
              </w:rPr>
              <w:t>价 值 性</w:t>
            </w:r>
            <w:r>
              <w:rPr>
                <w:rFonts w:hint="eastAsia" w:ascii="黑体" w:hAnsi="黑体" w:eastAsia="黑体" w:cs="黑体"/>
                <w:spacing w:val="0"/>
                <w:sz w:val="21"/>
                <w:szCs w:val="21"/>
                <w:lang w:eastAsia="zh-CN"/>
              </w:rPr>
              <w:t>（</w:t>
            </w:r>
            <w:r>
              <w:rPr>
                <w:rFonts w:hint="eastAsia" w:ascii="黑体" w:hAnsi="黑体" w:eastAsia="黑体" w:cs="黑体"/>
                <w:spacing w:val="0"/>
                <w:sz w:val="21"/>
                <w:szCs w:val="21"/>
                <w:lang w:val="en-US" w:eastAsia="zh-CN"/>
              </w:rPr>
              <w:t>0.35</w:t>
            </w:r>
            <w:r>
              <w:rPr>
                <w:rFonts w:hint="eastAsia" w:ascii="黑体" w:hAnsi="黑体" w:eastAsia="黑体" w:cs="黑体"/>
                <w:spacing w:val="0"/>
                <w:sz w:val="21"/>
                <w:szCs w:val="21"/>
                <w:lang w:eastAsia="zh-CN"/>
              </w:rPr>
              <w:t>）</w:t>
            </w:r>
          </w:p>
        </w:tc>
        <w:tc>
          <w:tcPr>
            <w:tcW w:w="1865"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1．课题意义和价值重要，成果已被采纳、 转化为领导决策；</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 xml:space="preserve">2.成果对解决教育实践过程中的实际问题有广泛的影响及应用与开发推广前景； </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3.成果有明显的前沿 性，对学科发展有引领作用。</w:t>
            </w:r>
          </w:p>
        </w:tc>
        <w:tc>
          <w:tcPr>
            <w:tcW w:w="203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 xml:space="preserve">1．课题意义和价值比较重要，成果对教育决策有一定指导和促进作用；                   </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 xml:space="preserve">2.成果对解决教育实践过程中的实际问题产生一定的影响，有一定应用与开发推广前景；                      </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3.成果有一定的创新性，对学科发展有推 进作用。</w:t>
            </w:r>
          </w:p>
        </w:tc>
        <w:tc>
          <w:tcPr>
            <w:tcW w:w="2017"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2"/>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1.课题意义和价值一般，成果对解决教育决策问题有借鉴作用；</w:t>
            </w:r>
          </w:p>
          <w:p>
            <w:pPr>
              <w:keepNext w:val="0"/>
              <w:keepLines w:val="0"/>
              <w:pageBreakBefore w:val="0"/>
              <w:widowControl w:val="0"/>
              <w:kinsoku/>
              <w:wordWrap/>
              <w:overflowPunct/>
              <w:topLinePunct w:val="0"/>
              <w:autoSpaceDE/>
              <w:autoSpaceDN/>
              <w:bidi w:val="0"/>
              <w:adjustRightInd w:val="0"/>
              <w:snapToGrid w:val="0"/>
              <w:spacing w:line="240" w:lineRule="auto"/>
              <w:ind w:right="102"/>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2.成果对解决教育实践问题有推进作用，应用与开发前景一般；</w:t>
            </w:r>
          </w:p>
          <w:p>
            <w:pPr>
              <w:keepNext w:val="0"/>
              <w:keepLines w:val="0"/>
              <w:pageBreakBefore w:val="0"/>
              <w:widowControl w:val="0"/>
              <w:kinsoku/>
              <w:wordWrap/>
              <w:overflowPunct/>
              <w:topLinePunct w:val="0"/>
              <w:autoSpaceDE/>
              <w:autoSpaceDN/>
              <w:bidi w:val="0"/>
              <w:adjustRightInd w:val="0"/>
              <w:snapToGrid w:val="0"/>
              <w:spacing w:line="240" w:lineRule="auto"/>
              <w:ind w:right="102"/>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3.成果的创新性一般，对学科发展有一定的促进作用。</w:t>
            </w:r>
          </w:p>
        </w:tc>
        <w:tc>
          <w:tcPr>
            <w:tcW w:w="219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1.课题意义和价值很小，成果对解决教育决策问题无促进作用；</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lang w:val="en-US" w:eastAsia="zh-CN"/>
              </w:rPr>
              <w:t>2.</w:t>
            </w:r>
            <w:r>
              <w:rPr>
                <w:rFonts w:hint="eastAsia" w:ascii="仿宋" w:hAnsi="仿宋" w:eastAsia="仿宋" w:cs="仿宋"/>
                <w:spacing w:val="0"/>
                <w:sz w:val="21"/>
                <w:szCs w:val="21"/>
              </w:rPr>
              <w:t xml:space="preserve">成果对解决教育现实问题无促进作用，应用与开发前景较差；               </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3.成果无创新，对学科发展无促进作用。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1" w:hRule="atLeast"/>
        </w:trPr>
        <w:tc>
          <w:tcPr>
            <w:tcW w:w="927" w:type="dxa"/>
            <w:textDirection w:val="tbRlV"/>
            <w:vAlign w:val="center"/>
          </w:tcPr>
          <w:p>
            <w:pPr>
              <w:spacing w:before="71" w:line="207" w:lineRule="auto"/>
              <w:jc w:val="center"/>
              <w:rPr>
                <w:rFonts w:hint="eastAsia" w:ascii="宋体" w:hAnsi="宋体" w:eastAsia="宋体" w:cs="宋体"/>
                <w:spacing w:val="36"/>
                <w:sz w:val="21"/>
                <w:szCs w:val="21"/>
                <w:lang w:eastAsia="zh-CN"/>
                <w14:textOutline w14:w="3831" w14:cap="flat" w14:cmpd="sng">
                  <w14:solidFill>
                    <w14:srgbClr w14:val="000000"/>
                  </w14:solidFill>
                  <w14:prstDash w14:val="solid"/>
                  <w14:miter w14:val="0"/>
                </w14:textOutline>
              </w:rPr>
            </w:pPr>
            <w:r>
              <w:rPr>
                <w:rFonts w:hint="eastAsia" w:ascii="黑体" w:hAnsi="黑体" w:eastAsia="黑体" w:cs="黑体"/>
                <w:spacing w:val="0"/>
                <w:sz w:val="21"/>
                <w:szCs w:val="21"/>
              </w:rPr>
              <w:t>规 范 性</w:t>
            </w:r>
            <w:r>
              <w:rPr>
                <w:rFonts w:hint="eastAsia" w:ascii="黑体" w:hAnsi="黑体" w:eastAsia="黑体" w:cs="黑体"/>
                <w:spacing w:val="0"/>
                <w:sz w:val="21"/>
                <w:szCs w:val="21"/>
                <w:lang w:eastAsia="zh-CN"/>
              </w:rPr>
              <w:t>（</w:t>
            </w:r>
            <w:r>
              <w:rPr>
                <w:rFonts w:hint="eastAsia" w:ascii="黑体" w:hAnsi="黑体" w:eastAsia="黑体" w:cs="黑体"/>
                <w:spacing w:val="0"/>
                <w:sz w:val="21"/>
                <w:szCs w:val="21"/>
                <w:lang w:val="en-US" w:eastAsia="zh-CN"/>
              </w:rPr>
              <w:t>0.25</w:t>
            </w:r>
            <w:r>
              <w:rPr>
                <w:rFonts w:hint="eastAsia" w:ascii="黑体" w:hAnsi="黑体" w:eastAsia="黑体" w:cs="黑体"/>
                <w:spacing w:val="0"/>
                <w:sz w:val="21"/>
                <w:szCs w:val="21"/>
                <w:lang w:eastAsia="zh-CN"/>
              </w:rPr>
              <w:t>）</w:t>
            </w:r>
          </w:p>
        </w:tc>
        <w:tc>
          <w:tcPr>
            <w:tcW w:w="1865"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1．概念界定明确， 论证逻辑严密；</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2．研究设计与实施规范严格；</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3．研究内容具体， 可行性强；</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4．研究方法适当， 论证分析严密充分；</w:t>
            </w:r>
          </w:p>
          <w:p>
            <w:pPr>
              <w:keepNext w:val="0"/>
              <w:keepLines w:val="0"/>
              <w:pageBreakBefore w:val="0"/>
              <w:widowControl w:val="0"/>
              <w:kinsoku/>
              <w:wordWrap/>
              <w:overflowPunct/>
              <w:topLinePunct w:val="0"/>
              <w:autoSpaceDE/>
              <w:autoSpaceDN/>
              <w:bidi w:val="0"/>
              <w:adjustRightInd w:val="0"/>
              <w:snapToGrid w:val="0"/>
              <w:spacing w:line="240" w:lineRule="auto"/>
              <w:ind w:right="107" w:rightChars="0"/>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5.资料、数据可靠、系统，引证规范，结论合理可信。</w:t>
            </w:r>
          </w:p>
        </w:tc>
        <w:tc>
          <w:tcPr>
            <w:tcW w:w="203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2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概念界定较明确，论证逻辑较严密；</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2．研究设计与实施比较规范、严格；</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3．研究内容较具体，可行性较强；</w:t>
            </w:r>
          </w:p>
          <w:p>
            <w:pPr>
              <w:keepNext w:val="0"/>
              <w:keepLines w:val="0"/>
              <w:pageBreakBefore w:val="0"/>
              <w:widowControl w:val="0"/>
              <w:kinsoku/>
              <w:wordWrap/>
              <w:overflowPunct/>
              <w:topLinePunct w:val="0"/>
              <w:autoSpaceDE/>
              <w:autoSpaceDN/>
              <w:bidi w:val="0"/>
              <w:adjustRightInd w:val="0"/>
              <w:snapToGrid w:val="0"/>
              <w:spacing w:line="240" w:lineRule="auto"/>
              <w:ind w:right="46"/>
              <w:textAlignment w:val="auto"/>
              <w:rPr>
                <w:rFonts w:hint="eastAsia" w:ascii="仿宋" w:hAnsi="仿宋" w:eastAsia="仿宋" w:cs="仿宋"/>
                <w:spacing w:val="0"/>
                <w:sz w:val="21"/>
                <w:szCs w:val="21"/>
              </w:rPr>
            </w:pPr>
            <w:r>
              <w:rPr>
                <w:rFonts w:hint="eastAsia" w:ascii="仿宋" w:hAnsi="仿宋" w:eastAsia="仿宋" w:cs="仿宋"/>
                <w:spacing w:val="0"/>
                <w:sz w:val="21"/>
                <w:szCs w:val="21"/>
                <w:lang w:val="en-US" w:eastAsia="zh-CN"/>
              </w:rPr>
              <w:t>4.</w:t>
            </w:r>
            <w:r>
              <w:rPr>
                <w:rFonts w:hint="eastAsia" w:ascii="仿宋" w:hAnsi="仿宋" w:eastAsia="仿宋" w:cs="仿宋"/>
                <w:spacing w:val="0"/>
                <w:sz w:val="21"/>
                <w:szCs w:val="21"/>
              </w:rPr>
              <w:t>研究方法比较适 当，论证分析比较严密充分；</w:t>
            </w:r>
          </w:p>
          <w:p>
            <w:pPr>
              <w:keepNext w:val="0"/>
              <w:keepLines w:val="0"/>
              <w:pageBreakBefore w:val="0"/>
              <w:widowControl w:val="0"/>
              <w:kinsoku/>
              <w:wordWrap/>
              <w:overflowPunct/>
              <w:topLinePunct w:val="0"/>
              <w:autoSpaceDE/>
              <w:autoSpaceDN/>
              <w:bidi w:val="0"/>
              <w:adjustRightInd w:val="0"/>
              <w:snapToGrid w:val="0"/>
              <w:spacing w:line="240" w:lineRule="auto"/>
              <w:ind w:right="46" w:rightChars="0"/>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5.资料、数据较全面、可靠</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引证比较规范，结论比较合理可信。</w:t>
            </w:r>
          </w:p>
        </w:tc>
        <w:tc>
          <w:tcPr>
            <w:tcW w:w="2017"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53"/>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概念界定基本明确，论证逻辑基本严密；</w:t>
            </w:r>
          </w:p>
          <w:p>
            <w:pPr>
              <w:keepNext w:val="0"/>
              <w:keepLines w:val="0"/>
              <w:pageBreakBefore w:val="0"/>
              <w:widowControl w:val="0"/>
              <w:kinsoku/>
              <w:wordWrap/>
              <w:overflowPunct/>
              <w:topLinePunct w:val="0"/>
              <w:autoSpaceDE/>
              <w:autoSpaceDN/>
              <w:bidi w:val="0"/>
              <w:adjustRightInd w:val="0"/>
              <w:snapToGrid w:val="0"/>
              <w:spacing w:line="240" w:lineRule="auto"/>
              <w:ind w:right="104"/>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研究设计与实施基本规范；</w:t>
            </w:r>
          </w:p>
          <w:p>
            <w:pPr>
              <w:keepNext w:val="0"/>
              <w:keepLines w:val="0"/>
              <w:pageBreakBefore w:val="0"/>
              <w:widowControl w:val="0"/>
              <w:kinsoku/>
              <w:wordWrap/>
              <w:overflowPunct/>
              <w:topLinePunct w:val="0"/>
              <w:autoSpaceDE/>
              <w:autoSpaceDN/>
              <w:bidi w:val="0"/>
              <w:adjustRightInd w:val="0"/>
              <w:snapToGrid w:val="0"/>
              <w:spacing w:line="240" w:lineRule="auto"/>
              <w:ind w:right="103"/>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研究内容尚清晰，有一定可行性；</w:t>
            </w:r>
          </w:p>
          <w:p>
            <w:pPr>
              <w:keepNext w:val="0"/>
              <w:keepLines w:val="0"/>
              <w:pageBreakBefore w:val="0"/>
              <w:widowControl w:val="0"/>
              <w:kinsoku/>
              <w:wordWrap/>
              <w:overflowPunct/>
              <w:topLinePunct w:val="0"/>
              <w:autoSpaceDE/>
              <w:autoSpaceDN/>
              <w:bidi w:val="0"/>
              <w:adjustRightInd w:val="0"/>
              <w:snapToGrid w:val="0"/>
              <w:spacing w:line="240" w:lineRule="auto"/>
              <w:ind w:right="44"/>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4</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研究方法基本适当，论证分析基本严密；</w:t>
            </w:r>
          </w:p>
          <w:p>
            <w:pPr>
              <w:keepNext w:val="0"/>
              <w:keepLines w:val="0"/>
              <w:pageBreakBefore w:val="0"/>
              <w:widowControl w:val="0"/>
              <w:kinsoku/>
              <w:wordWrap/>
              <w:overflowPunct/>
              <w:topLinePunct w:val="0"/>
              <w:autoSpaceDE/>
              <w:autoSpaceDN/>
              <w:bidi w:val="0"/>
              <w:adjustRightInd w:val="0"/>
              <w:snapToGrid w:val="0"/>
              <w:spacing w:line="240" w:lineRule="auto"/>
              <w:ind w:right="44" w:rightChars="0"/>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5</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.资料、数据基本可靠，引证基本规范，结论基本合理可信。</w:t>
            </w:r>
          </w:p>
        </w:tc>
        <w:tc>
          <w:tcPr>
            <w:tcW w:w="219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46"/>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1．概念界定不明确，论证逻辑混乱；</w:t>
            </w:r>
          </w:p>
          <w:p>
            <w:pPr>
              <w:keepNext w:val="0"/>
              <w:keepLines w:val="0"/>
              <w:pageBreakBefore w:val="0"/>
              <w:widowControl w:val="0"/>
              <w:kinsoku/>
              <w:wordWrap/>
              <w:overflowPunct/>
              <w:topLinePunct w:val="0"/>
              <w:autoSpaceDE/>
              <w:autoSpaceDN/>
              <w:bidi w:val="0"/>
              <w:adjustRightInd w:val="0"/>
              <w:snapToGrid w:val="0"/>
              <w:spacing w:line="240" w:lineRule="auto"/>
              <w:ind w:right="46"/>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2．研究设计与实施有明显欠缺；</w:t>
            </w:r>
          </w:p>
          <w:p>
            <w:pPr>
              <w:keepNext w:val="0"/>
              <w:keepLines w:val="0"/>
              <w:pageBreakBefore w:val="0"/>
              <w:widowControl w:val="0"/>
              <w:kinsoku/>
              <w:wordWrap/>
              <w:overflowPunct/>
              <w:topLinePunct w:val="0"/>
              <w:autoSpaceDE/>
              <w:autoSpaceDN/>
              <w:bidi w:val="0"/>
              <w:adjustRightInd w:val="0"/>
              <w:snapToGrid w:val="0"/>
              <w:spacing w:line="240" w:lineRule="auto"/>
              <w:ind w:right="46"/>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 xml:space="preserve">3．研究内容空泛，可行性差；            </w:t>
            </w:r>
          </w:p>
          <w:p>
            <w:pPr>
              <w:keepNext w:val="0"/>
              <w:keepLines w:val="0"/>
              <w:pageBreakBefore w:val="0"/>
              <w:widowControl w:val="0"/>
              <w:kinsoku/>
              <w:wordWrap/>
              <w:overflowPunct/>
              <w:topLinePunct w:val="0"/>
              <w:autoSpaceDE/>
              <w:autoSpaceDN/>
              <w:bidi w:val="0"/>
              <w:adjustRightInd w:val="0"/>
              <w:snapToGrid w:val="0"/>
              <w:spacing w:line="240" w:lineRule="auto"/>
              <w:ind w:right="46"/>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4．研究方法不当，论证分析不严密；</w:t>
            </w:r>
          </w:p>
          <w:p>
            <w:pPr>
              <w:keepNext w:val="0"/>
              <w:keepLines w:val="0"/>
              <w:pageBreakBefore w:val="0"/>
              <w:widowControl w:val="0"/>
              <w:kinsoku/>
              <w:wordWrap/>
              <w:overflowPunct/>
              <w:topLinePunct w:val="0"/>
              <w:autoSpaceDE/>
              <w:autoSpaceDN/>
              <w:bidi w:val="0"/>
              <w:adjustRightInd w:val="0"/>
              <w:snapToGrid w:val="0"/>
              <w:spacing w:line="240" w:lineRule="auto"/>
              <w:ind w:right="46" w:rightChars="0"/>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5.资料、数据有明显遗漏或错误，引证不规范，结论不合理、不可信。</w:t>
            </w:r>
          </w:p>
        </w:tc>
      </w:tr>
    </w:tbl>
    <w:p>
      <w:pPr>
        <w:spacing w:line="91" w:lineRule="auto"/>
        <w:rPr>
          <w:rFonts w:ascii="Arial"/>
          <w:sz w:val="2"/>
        </w:rPr>
      </w:pPr>
    </w:p>
    <w:p>
      <w:pPr>
        <w:rPr>
          <w:rFonts w:ascii="Arial"/>
          <w:sz w:val="21"/>
        </w:rPr>
      </w:pPr>
    </w:p>
    <w:p>
      <w:pPr>
        <w:sectPr>
          <w:pgSz w:w="11907" w:h="16839"/>
          <w:pgMar w:top="1417" w:right="1417" w:bottom="1417" w:left="1417" w:header="0" w:footer="992" w:gutter="0"/>
          <w:pgNumType w:fmt="numberInDash"/>
          <w:cols w:space="720" w:num="1"/>
        </w:sectPr>
      </w:pPr>
    </w:p>
    <w:p>
      <w:pPr>
        <w:spacing w:before="69" w:line="220" w:lineRule="auto"/>
        <w:ind w:left="145"/>
        <w:rPr>
          <w:rFonts w:hint="eastAsia" w:ascii="仿宋" w:hAnsi="仿宋" w:eastAsia="仿宋" w:cs="仿宋"/>
          <w:spacing w:val="0"/>
          <w:sz w:val="32"/>
          <w:szCs w:val="32"/>
        </w:rPr>
      </w:pPr>
      <w:r>
        <w:rPr>
          <w:rFonts w:hint="eastAsia" w:ascii="仿宋" w:hAnsi="仿宋" w:eastAsia="仿宋" w:cs="仿宋"/>
          <w:spacing w:val="0"/>
          <w:sz w:val="32"/>
          <w:szCs w:val="32"/>
        </w:rPr>
        <w:t>附件</w:t>
      </w: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3</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1"/>
          <w:sz w:val="36"/>
          <w:szCs w:val="36"/>
        </w:rPr>
        <w:t>研究总报告</w:t>
      </w:r>
      <w:r>
        <w:rPr>
          <w:rFonts w:hint="eastAsia" w:ascii="方正小标宋简体" w:hAnsi="方正小标宋简体" w:eastAsia="方正小标宋简体" w:cs="方正小标宋简体"/>
          <w:sz w:val="36"/>
          <w:szCs w:val="36"/>
        </w:rPr>
        <w:t>模板</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仿宋"/>
          <w:spacing w:val="-4"/>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8000-12000 字， 可另附页</w:t>
      </w:r>
      <w:r>
        <w:rPr>
          <w:rFonts w:hint="eastAsia" w:ascii="仿宋" w:hAnsi="仿宋" w:eastAsia="仿宋" w:cs="仿宋"/>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黑体" w:hAnsi="黑体" w:eastAsia="黑体" w:cs="黑体"/>
          <w:spacing w:val="0"/>
          <w:position w:val="0"/>
          <w:sz w:val="24"/>
          <w:szCs w:val="24"/>
        </w:rPr>
        <w:t>课题名称</w:t>
      </w:r>
      <w:r>
        <w:rPr>
          <w:rFonts w:ascii="黑体" w:hAnsi="黑体" w:eastAsia="黑体" w:cs="黑体"/>
          <w:spacing w:val="0"/>
          <w:position w:val="0"/>
          <w:sz w:val="24"/>
          <w:szCs w:val="24"/>
          <w14:textOutline w14:w="4354" w14:cap="flat" w14:cmpd="sng">
            <w14:solidFill>
              <w14:srgbClr w14:val="000000"/>
            </w14:solidFill>
            <w14:prstDash w14:val="solid"/>
            <w14:miter w14:val="0"/>
          </w14:textOutline>
        </w:rPr>
        <w:t>：</w:t>
      </w:r>
      <w:r>
        <w:rPr>
          <w:rFonts w:ascii="黑体" w:hAnsi="黑体" w:eastAsia="黑体" w:cs="黑体"/>
          <w:spacing w:val="0"/>
          <w:position w:val="0"/>
          <w:sz w:val="24"/>
          <w:szCs w:val="24"/>
        </w:rPr>
        <w:t xml:space="preserve"> </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(标宋，二号)</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黑体" w:hAnsi="黑体" w:eastAsia="黑体" w:cs="黑体"/>
          <w:spacing w:val="0"/>
          <w:position w:val="0"/>
          <w:sz w:val="24"/>
          <w:szCs w:val="24"/>
        </w:rPr>
        <w:t xml:space="preserve">课题负责人、研究报告执笔人： </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(楷体，四号)</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黑体" w:hAnsi="黑体" w:eastAsia="黑体" w:cs="黑体"/>
          <w:spacing w:val="0"/>
          <w:position w:val="0"/>
          <w:sz w:val="24"/>
          <w:szCs w:val="24"/>
        </w:rPr>
        <w:t>摘要</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w:t>
      </w:r>
      <w:r>
        <w:rPr>
          <w:rFonts w:ascii="宋体" w:hAnsi="宋体" w:eastAsia="宋体" w:cs="宋体"/>
          <w:spacing w:val="0"/>
          <w:position w:val="0"/>
          <w:sz w:val="24"/>
          <w:szCs w:val="24"/>
        </w:rPr>
        <w:t xml:space="preserve"> </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(黑体，小五号)</w:t>
      </w:r>
      <w:r>
        <w:rPr>
          <w:rFonts w:ascii="宋体" w:hAnsi="宋体" w:eastAsia="宋体" w:cs="宋体"/>
          <w:spacing w:val="0"/>
          <w:position w:val="0"/>
          <w:sz w:val="24"/>
          <w:szCs w:val="24"/>
        </w:rPr>
        <w:t xml:space="preserve"> </w:t>
      </w:r>
      <w:r>
        <w:rPr>
          <w:rFonts w:ascii="楷体" w:hAnsi="楷体" w:eastAsia="楷体" w:cs="楷体"/>
          <w:spacing w:val="0"/>
          <w:position w:val="0"/>
          <w:sz w:val="24"/>
          <w:szCs w:val="24"/>
        </w:rPr>
        <w:t xml:space="preserve">内容 </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(楷体，小五号)</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要求：500字以内，大致包括以下几方面内容：</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drawing>
          <wp:inline distT="0" distB="0" distL="0" distR="0">
            <wp:extent cx="87630" cy="100330"/>
            <wp:effectExtent l="0" t="0" r="0" b="0"/>
            <wp:docPr id="2" name="IM 1"/>
            <wp:cNvGraphicFramePr/>
            <a:graphic xmlns:a="http://schemas.openxmlformats.org/drawingml/2006/main">
              <a:graphicData uri="http://schemas.openxmlformats.org/drawingml/2006/picture">
                <pic:pic xmlns:pic="http://schemas.openxmlformats.org/drawingml/2006/picture">
                  <pic:nvPicPr>
                    <pic:cNvPr id="2" name="IM 1"/>
                    <pic:cNvPicPr/>
                  </pic:nvPicPr>
                  <pic:blipFill>
                    <a:blip r:embed="rId6"/>
                    <a:stretch>
                      <a:fillRect/>
                    </a:stretch>
                  </pic:blipFill>
                  <pic:spPr>
                    <a:xfrm>
                      <a:off x="0" y="0"/>
                      <a:ext cx="88239" cy="100583"/>
                    </a:xfrm>
                    <a:prstGeom prst="rect">
                      <a:avLst/>
                    </a:prstGeom>
                  </pic:spPr>
                </pic:pic>
              </a:graphicData>
            </a:graphic>
          </wp:inline>
        </w:drawing>
      </w:r>
      <w:r>
        <w:rPr>
          <w:rFonts w:ascii="宋体" w:hAnsi="宋体" w:eastAsia="宋体" w:cs="宋体"/>
          <w:spacing w:val="0"/>
          <w:position w:val="0"/>
          <w:sz w:val="24"/>
          <w:szCs w:val="24"/>
        </w:rPr>
        <w:t xml:space="preserve"> 课题研究报告探讨问题的领域和范围；</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drawing>
          <wp:inline distT="0" distB="0" distL="0" distR="0">
            <wp:extent cx="87630" cy="100330"/>
            <wp:effectExtent l="0" t="0" r="0" b="0"/>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7"/>
                    <a:stretch>
                      <a:fillRect/>
                    </a:stretch>
                  </pic:blipFill>
                  <pic:spPr>
                    <a:xfrm>
                      <a:off x="0" y="0"/>
                      <a:ext cx="88239" cy="100583"/>
                    </a:xfrm>
                    <a:prstGeom prst="rect">
                      <a:avLst/>
                    </a:prstGeom>
                  </pic:spPr>
                </pic:pic>
              </a:graphicData>
            </a:graphic>
          </wp:inline>
        </w:drawing>
      </w:r>
      <w:r>
        <w:rPr>
          <w:rFonts w:ascii="宋体" w:hAnsi="宋体" w:eastAsia="宋体" w:cs="宋体"/>
          <w:spacing w:val="0"/>
          <w:position w:val="0"/>
          <w:sz w:val="24"/>
          <w:szCs w:val="24"/>
        </w:rPr>
        <w:t xml:space="preserve"> 该课题研究的状况，以及需要继续探讨的问题；</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drawing>
          <wp:inline distT="0" distB="0" distL="0" distR="0">
            <wp:extent cx="87630" cy="100330"/>
            <wp:effectExtent l="0" t="0" r="0" b="0"/>
            <wp:docPr id="4" name="IM 3"/>
            <wp:cNvGraphicFramePr/>
            <a:graphic xmlns:a="http://schemas.openxmlformats.org/drawingml/2006/main">
              <a:graphicData uri="http://schemas.openxmlformats.org/drawingml/2006/picture">
                <pic:pic xmlns:pic="http://schemas.openxmlformats.org/drawingml/2006/picture">
                  <pic:nvPicPr>
                    <pic:cNvPr id="4" name="IM 3"/>
                    <pic:cNvPicPr/>
                  </pic:nvPicPr>
                  <pic:blipFill>
                    <a:blip r:embed="rId6"/>
                    <a:stretch>
                      <a:fillRect/>
                    </a:stretch>
                  </pic:blipFill>
                  <pic:spPr>
                    <a:xfrm>
                      <a:off x="0" y="0"/>
                      <a:ext cx="88239" cy="100583"/>
                    </a:xfrm>
                    <a:prstGeom prst="rect">
                      <a:avLst/>
                    </a:prstGeom>
                  </pic:spPr>
                </pic:pic>
              </a:graphicData>
            </a:graphic>
          </wp:inline>
        </w:drawing>
      </w:r>
      <w:r>
        <w:rPr>
          <w:rFonts w:ascii="宋体" w:hAnsi="宋体" w:eastAsia="宋体" w:cs="宋体"/>
          <w:spacing w:val="0"/>
          <w:position w:val="0"/>
          <w:sz w:val="24"/>
          <w:szCs w:val="24"/>
        </w:rPr>
        <w:t xml:space="preserve"> 课题研究方法</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drawing>
          <wp:inline distT="0" distB="0" distL="0" distR="0">
            <wp:extent cx="87630" cy="100330"/>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6"/>
                    <a:stretch>
                      <a:fillRect/>
                    </a:stretch>
                  </pic:blipFill>
                  <pic:spPr>
                    <a:xfrm>
                      <a:off x="0" y="0"/>
                      <a:ext cx="88239" cy="100583"/>
                    </a:xfrm>
                    <a:prstGeom prst="rect">
                      <a:avLst/>
                    </a:prstGeom>
                  </pic:spPr>
                </pic:pic>
              </a:graphicData>
            </a:graphic>
          </wp:inline>
        </w:drawing>
      </w:r>
      <w:r>
        <w:rPr>
          <w:rFonts w:ascii="宋体" w:hAnsi="宋体" w:eastAsia="宋体" w:cs="宋体"/>
          <w:spacing w:val="0"/>
          <w:position w:val="0"/>
          <w:sz w:val="24"/>
          <w:szCs w:val="24"/>
        </w:rPr>
        <w:t xml:space="preserve"> 研究结论</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微软雅黑" w:hAnsi="微软雅黑" w:eastAsia="微软雅黑" w:cs="微软雅黑"/>
          <w:spacing w:val="0"/>
          <w:position w:val="0"/>
          <w:sz w:val="24"/>
          <w:szCs w:val="24"/>
        </w:rPr>
        <w:t xml:space="preserve">关键词： </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(黑体，小五号)</w:t>
      </w:r>
      <w:r>
        <w:rPr>
          <w:rFonts w:ascii="宋体" w:hAnsi="宋体" w:eastAsia="宋体" w:cs="宋体"/>
          <w:spacing w:val="0"/>
          <w:position w:val="0"/>
          <w:sz w:val="24"/>
          <w:szCs w:val="24"/>
        </w:rPr>
        <w:t xml:space="preserve"> </w:t>
      </w:r>
      <w:r>
        <w:rPr>
          <w:rFonts w:ascii="楷体" w:hAnsi="楷体" w:eastAsia="楷体" w:cs="楷体"/>
          <w:spacing w:val="0"/>
          <w:position w:val="0"/>
          <w:sz w:val="24"/>
          <w:szCs w:val="24"/>
          <w14:textOutline w14:w="4354" w14:cap="flat" w14:cmpd="sng">
            <w14:solidFill>
              <w14:srgbClr w14:val="000000"/>
            </w14:solidFill>
            <w14:prstDash w14:val="solid"/>
            <w14:miter w14:val="0"/>
          </w14:textOutline>
        </w:rPr>
        <w:t>3-</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3-</w:t>
      </w:r>
      <w:r>
        <w:rPr>
          <w:rFonts w:ascii="楷体" w:hAnsi="楷体" w:eastAsia="楷体" w:cs="楷体"/>
          <w:spacing w:val="0"/>
          <w:position w:val="0"/>
          <w:sz w:val="24"/>
          <w:szCs w:val="24"/>
          <w14:textOutline w14:w="4354" w14:cap="flat" w14:cmpd="sng">
            <w14:solidFill>
              <w14:srgbClr w14:val="000000"/>
            </w14:solidFill>
            <w14:prstDash w14:val="solid"/>
            <w14:miter w14:val="0"/>
          </w14:textOutline>
        </w:rPr>
        <w:t>5</w:t>
      </w:r>
      <w:r>
        <w:rPr>
          <w:rFonts w:ascii="楷体" w:hAnsi="楷体" w:eastAsia="楷体" w:cs="楷体"/>
          <w:spacing w:val="0"/>
          <w:position w:val="0"/>
          <w:sz w:val="24"/>
          <w:szCs w:val="24"/>
        </w:rPr>
        <w:t xml:space="preserve"> </w:t>
      </w:r>
      <w:r>
        <w:rPr>
          <w:rFonts w:ascii="楷体" w:hAnsi="楷体" w:eastAsia="楷体" w:cs="楷体"/>
          <w:spacing w:val="0"/>
          <w:position w:val="0"/>
          <w:sz w:val="24"/>
          <w:szCs w:val="24"/>
          <w14:textOutline w14:w="4354" w14:cap="flat" w14:cmpd="sng">
            <w14:solidFill>
              <w14:srgbClr w14:val="000000"/>
            </w14:solidFill>
            <w14:prstDash w14:val="solid"/>
            <w14:miter w14:val="0"/>
          </w14:textOutline>
        </w:rPr>
        <w:t>个</w:t>
      </w:r>
      <w:r>
        <w:rPr>
          <w:rFonts w:ascii="楷体" w:hAnsi="楷体" w:eastAsia="楷体" w:cs="楷体"/>
          <w:spacing w:val="0"/>
          <w:position w:val="0"/>
          <w:sz w:val="24"/>
          <w:szCs w:val="24"/>
        </w:rPr>
        <w:t xml:space="preserve"> </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(楷体，小五号)</w:t>
      </w:r>
    </w:p>
    <w:p>
      <w:pPr>
        <w:spacing w:line="479" w:lineRule="auto"/>
        <w:rPr>
          <w:rFonts w:ascii="Arial"/>
          <w:spacing w:val="0"/>
          <w:position w:val="0"/>
          <w:sz w:val="21"/>
        </w:rPr>
      </w:pPr>
    </w:p>
    <w:p>
      <w:pPr>
        <w:keepNext w:val="0"/>
        <w:keepLines w:val="0"/>
        <w:pageBreakBefore w:val="0"/>
        <w:wordWrap/>
        <w:overflowPunct/>
        <w:topLinePunct w:val="0"/>
        <w:bidi w:val="0"/>
        <w:adjustRightInd w:val="0"/>
        <w:snapToGrid w:val="0"/>
        <w:spacing w:line="400" w:lineRule="atLeast"/>
        <w:ind w:left="0"/>
        <w:rPr>
          <w:rFonts w:ascii="黑体" w:hAnsi="黑体" w:eastAsia="黑体" w:cs="黑体"/>
          <w:spacing w:val="0"/>
          <w:position w:val="0"/>
          <w:sz w:val="24"/>
          <w:szCs w:val="24"/>
        </w:rPr>
      </w:pPr>
      <w:r>
        <w:rPr>
          <w:rFonts w:ascii="黑体" w:hAnsi="黑体" w:eastAsia="黑体" w:cs="黑体"/>
          <w:spacing w:val="0"/>
          <w:position w:val="0"/>
          <w:sz w:val="24"/>
          <w:szCs w:val="24"/>
        </w:rPr>
        <w:t>一、引言(前言或研究背景)(黑体，四号)</w:t>
      </w:r>
    </w:p>
    <w:p>
      <w:pPr>
        <w:keepNext w:val="0"/>
        <w:keepLines w:val="0"/>
        <w:pageBreakBefore w:val="0"/>
        <w:wordWrap/>
        <w:overflowPunct/>
        <w:topLinePunct w:val="0"/>
        <w:bidi w:val="0"/>
        <w:adjustRightInd w:val="0"/>
        <w:snapToGrid w:val="0"/>
        <w:spacing w:line="400" w:lineRule="atLeast"/>
        <w:ind w:left="0"/>
        <w:rPr>
          <w:rFonts w:ascii="宋体" w:hAnsi="宋体" w:eastAsia="宋体" w:cs="宋体"/>
          <w:spacing w:val="0"/>
          <w:position w:val="0"/>
          <w:sz w:val="24"/>
          <w:szCs w:val="24"/>
        </w:rPr>
      </w:pPr>
      <w:r>
        <w:rPr>
          <w:rFonts w:ascii="宋体" w:hAnsi="宋体" w:eastAsia="宋体" w:cs="宋体"/>
          <w:spacing w:val="0"/>
          <w:position w:val="0"/>
          <w:sz w:val="24"/>
          <w:szCs w:val="24"/>
        </w:rPr>
        <w:t xml:space="preserve">简单描述本课题的基本情况，研究过程和主要研究成果。(宋体，小四号) </w:t>
      </w:r>
    </w:p>
    <w:p>
      <w:pPr>
        <w:keepNext w:val="0"/>
        <w:keepLines w:val="0"/>
        <w:pageBreakBefore w:val="0"/>
        <w:wordWrap/>
        <w:overflowPunct/>
        <w:topLinePunct w:val="0"/>
        <w:bidi w:val="0"/>
        <w:adjustRightInd w:val="0"/>
        <w:snapToGrid w:val="0"/>
        <w:spacing w:line="400" w:lineRule="atLeast"/>
        <w:ind w:left="0"/>
        <w:rPr>
          <w:rFonts w:ascii="黑体" w:hAnsi="黑体" w:eastAsia="黑体" w:cs="黑体"/>
          <w:spacing w:val="0"/>
          <w:position w:val="0"/>
          <w:sz w:val="24"/>
          <w:szCs w:val="24"/>
        </w:rPr>
      </w:pPr>
      <w:r>
        <w:rPr>
          <w:rFonts w:ascii="黑体" w:hAnsi="黑体" w:eastAsia="黑体" w:cs="黑体"/>
          <w:spacing w:val="0"/>
          <w:position w:val="0"/>
          <w:sz w:val="24"/>
          <w:szCs w:val="24"/>
        </w:rPr>
        <w:t>二、研究方法</w:t>
      </w:r>
    </w:p>
    <w:p>
      <w:pPr>
        <w:keepNext w:val="0"/>
        <w:keepLines w:val="0"/>
        <w:pageBreakBefore w:val="0"/>
        <w:wordWrap/>
        <w:overflowPunct/>
        <w:topLinePunct w:val="0"/>
        <w:bidi w:val="0"/>
        <w:adjustRightInd w:val="0"/>
        <w:snapToGrid w:val="0"/>
        <w:spacing w:line="400" w:lineRule="atLeast"/>
        <w:ind w:left="0"/>
        <w:rPr>
          <w:rFonts w:ascii="宋体" w:hAnsi="宋体" w:eastAsia="宋体" w:cs="宋体"/>
          <w:spacing w:val="0"/>
          <w:position w:val="0"/>
          <w:sz w:val="24"/>
          <w:szCs w:val="24"/>
        </w:rPr>
      </w:pPr>
      <w:r>
        <w:rPr>
          <w:rFonts w:ascii="宋体" w:hAnsi="宋体" w:eastAsia="宋体" w:cs="宋体"/>
          <w:spacing w:val="0"/>
          <w:position w:val="0"/>
          <w:sz w:val="24"/>
          <w:szCs w:val="24"/>
        </w:rPr>
        <w:t>本课题采用的研究方法；使用的数据、信息及其来源；相关的统计分析等。</w:t>
      </w:r>
    </w:p>
    <w:p>
      <w:pPr>
        <w:keepNext w:val="0"/>
        <w:keepLines w:val="0"/>
        <w:pageBreakBefore w:val="0"/>
        <w:wordWrap/>
        <w:overflowPunct/>
        <w:topLinePunct w:val="0"/>
        <w:bidi w:val="0"/>
        <w:adjustRightInd w:val="0"/>
        <w:snapToGrid w:val="0"/>
        <w:spacing w:line="400" w:lineRule="atLeast"/>
        <w:ind w:left="0"/>
        <w:rPr>
          <w:rFonts w:ascii="黑体" w:hAnsi="黑体" w:eastAsia="黑体" w:cs="黑体"/>
          <w:spacing w:val="0"/>
          <w:position w:val="0"/>
          <w:sz w:val="24"/>
          <w:szCs w:val="24"/>
        </w:rPr>
      </w:pPr>
      <w:r>
        <w:rPr>
          <w:rFonts w:ascii="黑体" w:hAnsi="黑体" w:eastAsia="黑体" w:cs="黑体"/>
          <w:spacing w:val="0"/>
          <w:position w:val="0"/>
          <w:sz w:val="24"/>
          <w:szCs w:val="24"/>
        </w:rPr>
        <w:t>三、研究结果(研究内容的正文)</w:t>
      </w:r>
    </w:p>
    <w:p>
      <w:pPr>
        <w:keepNext w:val="0"/>
        <w:keepLines w:val="0"/>
        <w:pageBreakBefore w:val="0"/>
        <w:wordWrap/>
        <w:overflowPunct/>
        <w:topLinePunct w:val="0"/>
        <w:bidi w:val="0"/>
        <w:adjustRightInd w:val="0"/>
        <w:snapToGrid w:val="0"/>
        <w:spacing w:line="400" w:lineRule="atLeast"/>
        <w:ind w:left="0"/>
        <w:rPr>
          <w:rFonts w:ascii="楷体" w:hAnsi="楷体" w:eastAsia="楷体" w:cs="楷体"/>
          <w:spacing w:val="0"/>
          <w:position w:val="0"/>
          <w:sz w:val="24"/>
          <w:szCs w:val="24"/>
        </w:rPr>
      </w:pPr>
      <w:r>
        <w:rPr>
          <w:rFonts w:ascii="楷体" w:hAnsi="楷体" w:eastAsia="楷体" w:cs="楷体"/>
          <w:spacing w:val="0"/>
          <w:position w:val="0"/>
          <w:sz w:val="24"/>
          <w:szCs w:val="24"/>
        </w:rPr>
        <w:t>(一)课题研究内容(楷体，小四号)</w:t>
      </w:r>
    </w:p>
    <w:p>
      <w:pPr>
        <w:keepNext w:val="0"/>
        <w:keepLines w:val="0"/>
        <w:pageBreakBefore w:val="0"/>
        <w:wordWrap/>
        <w:overflowPunct/>
        <w:topLinePunct w:val="0"/>
        <w:bidi w:val="0"/>
        <w:adjustRightInd w:val="0"/>
        <w:snapToGrid w:val="0"/>
        <w:spacing w:line="400" w:lineRule="atLeast"/>
        <w:ind w:left="0"/>
        <w:rPr>
          <w:rFonts w:ascii="仿宋" w:hAnsi="仿宋" w:eastAsia="仿宋" w:cs="仿宋"/>
          <w:spacing w:val="0"/>
          <w:position w:val="0"/>
          <w:sz w:val="24"/>
          <w:szCs w:val="24"/>
        </w:rPr>
      </w:pPr>
      <w:r>
        <w:rPr>
          <w:rFonts w:ascii="仿宋" w:hAnsi="仿宋" w:eastAsia="仿宋" w:cs="仿宋"/>
          <w:spacing w:val="0"/>
          <w:position w:val="0"/>
          <w:sz w:val="24"/>
          <w:szCs w:val="24"/>
        </w:rPr>
        <w:t>1. ××××××××× ××× (仿宋体，小四号)</w:t>
      </w:r>
    </w:p>
    <w:p>
      <w:pPr>
        <w:keepNext w:val="0"/>
        <w:keepLines w:val="0"/>
        <w:pageBreakBefore w:val="0"/>
        <w:wordWrap/>
        <w:overflowPunct/>
        <w:topLinePunct w:val="0"/>
        <w:bidi w:val="0"/>
        <w:adjustRightInd w:val="0"/>
        <w:snapToGrid w:val="0"/>
        <w:spacing w:line="400" w:lineRule="atLeast"/>
        <w:ind w:left="0"/>
        <w:rPr>
          <w:rFonts w:ascii="宋体" w:hAnsi="宋体" w:eastAsia="宋体" w:cs="宋体"/>
          <w:spacing w:val="0"/>
          <w:position w:val="0"/>
          <w:sz w:val="24"/>
          <w:szCs w:val="24"/>
        </w:rPr>
      </w:pPr>
      <w:r>
        <w:rPr>
          <w:rFonts w:ascii="宋体" w:hAnsi="宋体" w:eastAsia="宋体" w:cs="宋体"/>
          <w:spacing w:val="0"/>
          <w:position w:val="0"/>
          <w:sz w:val="24"/>
          <w:szCs w:val="24"/>
        </w:rPr>
        <w:t>正文××××××××××××(宋体，小四号)</w:t>
      </w:r>
    </w:p>
    <w:p>
      <w:pPr>
        <w:keepNext w:val="0"/>
        <w:keepLines w:val="0"/>
        <w:pageBreakBefore w:val="0"/>
        <w:wordWrap/>
        <w:overflowPunct/>
        <w:topLinePunct w:val="0"/>
        <w:bidi w:val="0"/>
        <w:adjustRightInd w:val="0"/>
        <w:snapToGrid w:val="0"/>
        <w:spacing w:line="400" w:lineRule="atLeast"/>
        <w:ind w:left="0"/>
        <w:rPr>
          <w:rFonts w:ascii="楷体" w:hAnsi="楷体" w:eastAsia="楷体" w:cs="楷体"/>
          <w:spacing w:val="0"/>
          <w:position w:val="0"/>
          <w:sz w:val="24"/>
          <w:szCs w:val="24"/>
        </w:rPr>
      </w:pPr>
      <w:r>
        <w:rPr>
          <w:rFonts w:ascii="楷体" w:hAnsi="楷体" w:eastAsia="楷体" w:cs="楷体"/>
          <w:spacing w:val="0"/>
          <w:position w:val="0"/>
          <w:sz w:val="24"/>
          <w:szCs w:val="24"/>
        </w:rPr>
        <w:t>(二)课题研究过程</w:t>
      </w:r>
    </w:p>
    <w:p>
      <w:pPr>
        <w:keepNext w:val="0"/>
        <w:keepLines w:val="0"/>
        <w:pageBreakBefore w:val="0"/>
        <w:wordWrap/>
        <w:overflowPunct/>
        <w:topLinePunct w:val="0"/>
        <w:bidi w:val="0"/>
        <w:adjustRightInd w:val="0"/>
        <w:snapToGrid w:val="0"/>
        <w:spacing w:line="400" w:lineRule="atLeast"/>
        <w:ind w:left="0"/>
        <w:rPr>
          <w:rFonts w:ascii="楷体" w:hAnsi="楷体" w:eastAsia="楷体" w:cs="楷体"/>
          <w:spacing w:val="0"/>
          <w:position w:val="0"/>
          <w:sz w:val="24"/>
          <w:szCs w:val="24"/>
        </w:rPr>
      </w:pPr>
      <w:r>
        <w:rPr>
          <w:rFonts w:ascii="楷体" w:hAnsi="楷体" w:eastAsia="楷体" w:cs="楷体"/>
          <w:spacing w:val="0"/>
          <w:position w:val="0"/>
          <w:sz w:val="24"/>
          <w:szCs w:val="24"/>
        </w:rPr>
        <w:t>(三)课题研究分析</w:t>
      </w:r>
    </w:p>
    <w:p>
      <w:pPr>
        <w:keepNext w:val="0"/>
        <w:keepLines w:val="0"/>
        <w:pageBreakBefore w:val="0"/>
        <w:wordWrap/>
        <w:overflowPunct/>
        <w:topLinePunct w:val="0"/>
        <w:bidi w:val="0"/>
        <w:adjustRightInd w:val="0"/>
        <w:snapToGrid w:val="0"/>
        <w:spacing w:line="400" w:lineRule="atLeast"/>
        <w:ind w:left="0"/>
        <w:rPr>
          <w:rFonts w:ascii="黑体" w:hAnsi="黑体" w:eastAsia="黑体" w:cs="黑体"/>
          <w:spacing w:val="0"/>
          <w:position w:val="0"/>
          <w:sz w:val="24"/>
          <w:szCs w:val="24"/>
        </w:rPr>
      </w:pPr>
      <w:r>
        <w:rPr>
          <w:rFonts w:ascii="黑体" w:hAnsi="黑体" w:eastAsia="黑体" w:cs="黑体"/>
          <w:spacing w:val="0"/>
          <w:position w:val="0"/>
          <w:sz w:val="24"/>
          <w:szCs w:val="24"/>
        </w:rPr>
        <w:t>四、结论</w:t>
      </w:r>
    </w:p>
    <w:p>
      <w:pPr>
        <w:keepNext w:val="0"/>
        <w:keepLines w:val="0"/>
        <w:pageBreakBefore w:val="0"/>
        <w:wordWrap/>
        <w:overflowPunct/>
        <w:topLinePunct w:val="0"/>
        <w:bidi w:val="0"/>
        <w:adjustRightInd w:val="0"/>
        <w:snapToGrid w:val="0"/>
        <w:spacing w:line="400" w:lineRule="atLeast"/>
        <w:ind w:left="0"/>
        <w:rPr>
          <w:rFonts w:ascii="仿宋" w:hAnsi="仿宋" w:eastAsia="仿宋" w:cs="仿宋"/>
          <w:spacing w:val="0"/>
          <w:position w:val="0"/>
          <w:sz w:val="24"/>
          <w:szCs w:val="24"/>
        </w:rPr>
      </w:pPr>
      <w:r>
        <w:rPr>
          <w:rFonts w:ascii="仿宋" w:hAnsi="仿宋" w:eastAsia="仿宋" w:cs="仿宋"/>
          <w:spacing w:val="0"/>
          <w:position w:val="0"/>
          <w:sz w:val="24"/>
          <w:szCs w:val="24"/>
        </w:rPr>
        <w:t>(一)通过分析、论述证明的观点和认识</w:t>
      </w:r>
    </w:p>
    <w:p>
      <w:pPr>
        <w:keepNext w:val="0"/>
        <w:keepLines w:val="0"/>
        <w:pageBreakBefore w:val="0"/>
        <w:wordWrap/>
        <w:overflowPunct/>
        <w:topLinePunct w:val="0"/>
        <w:bidi w:val="0"/>
        <w:adjustRightInd w:val="0"/>
        <w:snapToGrid w:val="0"/>
        <w:spacing w:line="400" w:lineRule="atLeast"/>
        <w:ind w:left="0"/>
        <w:rPr>
          <w:rFonts w:ascii="仿宋" w:hAnsi="仿宋" w:eastAsia="仿宋" w:cs="仿宋"/>
          <w:spacing w:val="0"/>
          <w:position w:val="0"/>
          <w:sz w:val="24"/>
          <w:szCs w:val="24"/>
        </w:rPr>
      </w:pPr>
      <w:r>
        <w:rPr>
          <w:rFonts w:ascii="仿宋" w:hAnsi="仿宋" w:eastAsia="仿宋" w:cs="仿宋"/>
          <w:spacing w:val="0"/>
          <w:position w:val="0"/>
          <w:sz w:val="24"/>
          <w:szCs w:val="24"/>
        </w:rPr>
        <w:t>(二)通过实验或实践证明的成功经验</w:t>
      </w:r>
    </w:p>
    <w:p>
      <w:pPr>
        <w:keepNext w:val="0"/>
        <w:keepLines w:val="0"/>
        <w:pageBreakBefore w:val="0"/>
        <w:wordWrap/>
        <w:overflowPunct/>
        <w:topLinePunct w:val="0"/>
        <w:bidi w:val="0"/>
        <w:adjustRightInd w:val="0"/>
        <w:snapToGrid w:val="0"/>
        <w:spacing w:line="400" w:lineRule="atLeast"/>
        <w:ind w:left="0"/>
        <w:rPr>
          <w:rFonts w:ascii="宋体" w:hAnsi="宋体" w:eastAsia="宋体" w:cs="宋体"/>
          <w:spacing w:val="0"/>
          <w:position w:val="0"/>
          <w:sz w:val="24"/>
          <w:szCs w:val="24"/>
        </w:rPr>
      </w:pPr>
      <w:r>
        <w:rPr>
          <w:rFonts w:ascii="黑体" w:hAnsi="黑体" w:eastAsia="黑体" w:cs="黑体"/>
          <w:spacing w:val="0"/>
          <w:position w:val="0"/>
          <w:sz w:val="24"/>
          <w:szCs w:val="24"/>
        </w:rPr>
        <w:t xml:space="preserve">参考文献 </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(黑体，小五号)</w:t>
      </w:r>
    </w:p>
    <w:p>
      <w:pPr>
        <w:keepNext w:val="0"/>
        <w:keepLines w:val="0"/>
        <w:pageBreakBefore w:val="0"/>
        <w:wordWrap/>
        <w:overflowPunct/>
        <w:topLinePunct w:val="0"/>
        <w:bidi w:val="0"/>
        <w:adjustRightInd w:val="0"/>
        <w:snapToGrid w:val="0"/>
        <w:spacing w:line="400" w:lineRule="atLeast"/>
        <w:ind w:left="0"/>
        <w:rPr>
          <w:rFonts w:ascii="宋体" w:hAnsi="宋体" w:eastAsia="宋体" w:cs="宋体"/>
          <w:spacing w:val="0"/>
          <w:position w:val="0"/>
          <w:sz w:val="21"/>
          <w:szCs w:val="21"/>
        </w:rPr>
      </w:pPr>
      <w:r>
        <w:rPr>
          <w:rFonts w:ascii="宋体" w:hAnsi="宋体" w:eastAsia="宋体" w:cs="宋体"/>
          <w:spacing w:val="0"/>
          <w:position w:val="0"/>
          <w:sz w:val="21"/>
          <w:szCs w:val="21"/>
          <w14:textOutline w14:w="3831" w14:cap="flat" w14:cmpd="sng">
            <w14:solidFill>
              <w14:srgbClr w14:val="000000"/>
            </w14:solidFill>
            <w14:prstDash w14:val="solid"/>
            <w14:miter w14:val="0"/>
          </w14:textOutline>
        </w:rPr>
        <w:t>[1]</w:t>
      </w:r>
      <w:r>
        <w:rPr>
          <w:rFonts w:ascii="宋体" w:hAnsi="宋体" w:eastAsia="宋体" w:cs="宋体"/>
          <w:spacing w:val="0"/>
          <w:position w:val="0"/>
          <w:sz w:val="21"/>
          <w:szCs w:val="21"/>
        </w:rPr>
        <w:t xml:space="preserve"> ××××(宋体，小五号)</w:t>
      </w:r>
    </w:p>
    <w:p>
      <w:pPr>
        <w:keepNext w:val="0"/>
        <w:keepLines w:val="0"/>
        <w:pageBreakBefore w:val="0"/>
        <w:wordWrap/>
        <w:overflowPunct/>
        <w:topLinePunct w:val="0"/>
        <w:bidi w:val="0"/>
        <w:adjustRightInd w:val="0"/>
        <w:snapToGrid w:val="0"/>
        <w:spacing w:line="400" w:lineRule="atLeast"/>
        <w:ind w:left="0"/>
        <w:rPr>
          <w:rFonts w:ascii="宋体" w:hAnsi="宋体" w:eastAsia="宋体" w:cs="宋体"/>
          <w:spacing w:val="0"/>
          <w:position w:val="0"/>
          <w:sz w:val="21"/>
          <w:szCs w:val="21"/>
        </w:rPr>
      </w:pPr>
      <w:r>
        <w:rPr>
          <w:rFonts w:ascii="宋体" w:hAnsi="宋体" w:eastAsia="宋体" w:cs="宋体"/>
          <w:spacing w:val="0"/>
          <w:position w:val="0"/>
          <w:sz w:val="21"/>
          <w:szCs w:val="21"/>
        </w:rPr>
        <w:t>著录方式参考《信息与文献参考文献著录规则》(GB/T 7714-2015)</w:t>
      </w:r>
    </w:p>
    <w:p>
      <w:pPr>
        <w:keepNext w:val="0"/>
        <w:keepLines w:val="0"/>
        <w:pageBreakBefore w:val="0"/>
        <w:wordWrap/>
        <w:overflowPunct/>
        <w:topLinePunct w:val="0"/>
        <w:bidi w:val="0"/>
        <w:adjustRightInd w:val="0"/>
        <w:snapToGrid w:val="0"/>
        <w:spacing w:line="400" w:lineRule="atLeast"/>
        <w:ind w:left="0"/>
        <w:rPr>
          <w:rFonts w:ascii="黑体" w:hAnsi="黑体" w:eastAsia="黑体" w:cs="黑体"/>
          <w:spacing w:val="0"/>
          <w:position w:val="0"/>
          <w:sz w:val="24"/>
          <w:szCs w:val="24"/>
        </w:rPr>
      </w:pPr>
      <w:r>
        <w:rPr>
          <w:rFonts w:ascii="黑体" w:hAnsi="黑体" w:eastAsia="黑体" w:cs="黑体"/>
          <w:spacing w:val="0"/>
          <w:position w:val="0"/>
          <w:sz w:val="24"/>
          <w:szCs w:val="24"/>
        </w:rPr>
        <w:t>课题人员名单</w:t>
      </w:r>
    </w:p>
    <w:p>
      <w:pPr>
        <w:keepNext w:val="0"/>
        <w:keepLines w:val="0"/>
        <w:pageBreakBefore w:val="0"/>
        <w:wordWrap/>
        <w:overflowPunct/>
        <w:topLinePunct w:val="0"/>
        <w:bidi w:val="0"/>
        <w:adjustRightInd w:val="0"/>
        <w:snapToGrid w:val="0"/>
        <w:spacing w:line="400" w:lineRule="atLeast"/>
        <w:ind w:left="0"/>
        <w:rPr>
          <w:rFonts w:ascii="黑体" w:hAnsi="黑体" w:eastAsia="黑体" w:cs="黑体"/>
          <w:spacing w:val="0"/>
          <w:position w:val="0"/>
          <w:sz w:val="24"/>
          <w:szCs w:val="24"/>
        </w:rPr>
      </w:pPr>
      <w:r>
        <w:rPr>
          <w:rFonts w:ascii="黑体" w:hAnsi="黑体" w:eastAsia="黑体" w:cs="黑体"/>
          <w:spacing w:val="0"/>
          <w:position w:val="0"/>
          <w:sz w:val="24"/>
          <w:szCs w:val="24"/>
        </w:rPr>
        <w:t>成果列表</w:t>
      </w:r>
    </w:p>
    <w:p>
      <w:pPr>
        <w:keepNext w:val="0"/>
        <w:keepLines w:val="0"/>
        <w:pageBreakBefore w:val="0"/>
        <w:wordWrap/>
        <w:overflowPunct/>
        <w:topLinePunct w:val="0"/>
        <w:bidi w:val="0"/>
        <w:adjustRightInd w:val="0"/>
        <w:snapToGrid w:val="0"/>
        <w:spacing w:line="400" w:lineRule="atLeast"/>
        <w:ind w:left="0"/>
        <w:rPr>
          <w:rFonts w:ascii="楷体" w:hAnsi="楷体" w:eastAsia="楷体" w:cs="楷体"/>
          <w:spacing w:val="0"/>
          <w:position w:val="0"/>
          <w:sz w:val="24"/>
          <w:szCs w:val="24"/>
        </w:rPr>
      </w:pPr>
      <w:r>
        <w:rPr>
          <w:rFonts w:ascii="楷体" w:hAnsi="楷体" w:eastAsia="楷体" w:cs="楷体"/>
          <w:spacing w:val="0"/>
          <w:position w:val="0"/>
          <w:sz w:val="24"/>
          <w:szCs w:val="24"/>
        </w:rPr>
        <w:t>说明：以上体例为参考体例，各课题可以根据各自内容的特点具体拟定。</w:t>
      </w:r>
    </w:p>
    <w:p>
      <w:pPr>
        <w:keepNext w:val="0"/>
        <w:keepLines w:val="0"/>
        <w:pageBreakBefore w:val="0"/>
        <w:wordWrap/>
        <w:overflowPunct/>
        <w:topLinePunct w:val="0"/>
        <w:bidi w:val="0"/>
        <w:adjustRightInd w:val="0"/>
        <w:snapToGrid w:val="0"/>
        <w:spacing w:line="400" w:lineRule="atLeast"/>
        <w:ind w:left="0"/>
        <w:rPr>
          <w:spacing w:val="0"/>
          <w:position w:val="0"/>
        </w:rPr>
        <w:sectPr>
          <w:pgSz w:w="11907" w:h="16839"/>
          <w:pgMar w:top="1417" w:right="1417" w:bottom="1417" w:left="1417" w:header="0" w:footer="992"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400" w:lineRule="atLeast"/>
        <w:ind w:left="0" w:leftChars="0"/>
        <w:textAlignment w:val="baseline"/>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附件</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rPr>
        <w:t>4</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jc w:val="center"/>
        <w:textAlignment w:val="baseline"/>
        <w:rPr>
          <w:rFonts w:hint="eastAsia" w:ascii="方正小标宋简体" w:hAnsi="方正小标宋简体" w:eastAsia="方正小标宋简体" w:cs="方正小标宋简体"/>
          <w:color w:val="auto"/>
          <w:spacing w:val="-1"/>
          <w:sz w:val="44"/>
          <w:szCs w:val="44"/>
        </w:rPr>
      </w:pPr>
      <w:r>
        <w:rPr>
          <w:rFonts w:hint="eastAsia" w:ascii="方正小标宋简体" w:hAnsi="方正小标宋简体" w:eastAsia="方正小标宋简体" w:cs="方正小标宋简体"/>
          <w:color w:val="auto"/>
          <w:spacing w:val="-1"/>
          <w:sz w:val="44"/>
          <w:szCs w:val="44"/>
        </w:rPr>
        <w:t>华东地区开放大学联盟</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
          <w:sz w:val="44"/>
          <w:szCs w:val="44"/>
        </w:rPr>
        <w:t>联合科研攻</w:t>
      </w:r>
      <w:r>
        <w:rPr>
          <w:rFonts w:hint="eastAsia" w:ascii="方正小标宋简体" w:hAnsi="方正小标宋简体" w:eastAsia="方正小标宋简体" w:cs="方正小标宋简体"/>
          <w:color w:val="auto"/>
          <w:sz w:val="44"/>
          <w:szCs w:val="44"/>
        </w:rPr>
        <w:t>关课题</w:t>
      </w:r>
      <w:r>
        <w:rPr>
          <w:rFonts w:hint="eastAsia" w:ascii="方正小标宋简体" w:hAnsi="方正小标宋简体" w:eastAsia="方正小标宋简体" w:cs="方正小标宋简体"/>
          <w:color w:val="auto"/>
          <w:spacing w:val="-9"/>
          <w:sz w:val="44"/>
          <w:szCs w:val="44"/>
        </w:rPr>
        <w:t>2</w:t>
      </w:r>
      <w:r>
        <w:rPr>
          <w:rFonts w:hint="eastAsia" w:ascii="方正小标宋简体" w:hAnsi="方正小标宋简体" w:eastAsia="方正小标宋简体" w:cs="方正小标宋简体"/>
          <w:color w:val="auto"/>
          <w:spacing w:val="-7"/>
          <w:sz w:val="44"/>
          <w:szCs w:val="44"/>
        </w:rPr>
        <w:t>02</w:t>
      </w:r>
      <w:r>
        <w:rPr>
          <w:rFonts w:hint="eastAsia" w:ascii="方正小标宋简体" w:hAnsi="方正小标宋简体" w:eastAsia="方正小标宋简体" w:cs="方正小标宋简体"/>
          <w:color w:val="auto"/>
          <w:spacing w:val="-7"/>
          <w:sz w:val="44"/>
          <w:szCs w:val="44"/>
          <w:lang w:val="en-US" w:eastAsia="zh-CN"/>
        </w:rPr>
        <w:t>5</w:t>
      </w:r>
      <w:r>
        <w:rPr>
          <w:rFonts w:hint="eastAsia" w:ascii="方正小标宋简体" w:hAnsi="方正小标宋简体" w:eastAsia="方正小标宋简体" w:cs="方正小标宋简体"/>
          <w:color w:val="auto"/>
          <w:spacing w:val="-7"/>
          <w:sz w:val="44"/>
          <w:szCs w:val="44"/>
        </w:rPr>
        <w:t>-202</w:t>
      </w:r>
      <w:r>
        <w:rPr>
          <w:rFonts w:hint="eastAsia" w:ascii="方正小标宋简体" w:hAnsi="方正小标宋简体" w:eastAsia="方正小标宋简体" w:cs="方正小标宋简体"/>
          <w:color w:val="auto"/>
          <w:spacing w:val="-7"/>
          <w:sz w:val="44"/>
          <w:szCs w:val="44"/>
          <w:lang w:val="en-US" w:eastAsia="zh-CN"/>
        </w:rPr>
        <w:t>6</w:t>
      </w:r>
      <w:r>
        <w:rPr>
          <w:rFonts w:hint="eastAsia" w:ascii="方正小标宋简体" w:hAnsi="方正小标宋简体" w:eastAsia="方正小标宋简体" w:cs="方正小标宋简体"/>
          <w:color w:val="auto"/>
          <w:spacing w:val="-7"/>
          <w:sz w:val="44"/>
          <w:szCs w:val="44"/>
        </w:rPr>
        <w:t>年度指南</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color w:val="auto"/>
          <w:spacing w:val="0"/>
          <w:sz w:val="32"/>
          <w:szCs w:val="32"/>
        </w:rPr>
      </w:pPr>
    </w:p>
    <w:p>
      <w:pPr>
        <w:pStyle w:val="2"/>
        <w:rPr>
          <w:rFonts w:hint="eastAsia" w:ascii="仿宋" w:hAnsi="仿宋" w:eastAsia="仿宋" w:cs="仿宋"/>
          <w:spacing w:val="0"/>
          <w:sz w:val="32"/>
          <w:szCs w:val="32"/>
          <w:lang w:eastAsia="zh-CN"/>
        </w:rPr>
      </w:pPr>
      <w:r>
        <w:rPr>
          <w:rFonts w:hint="default" w:ascii="仿宋" w:hAnsi="仿宋" w:eastAsia="仿宋" w:cs="仿宋"/>
          <w:spacing w:val="0"/>
          <w:sz w:val="32"/>
          <w:szCs w:val="32"/>
          <w:lang w:eastAsia="zh-CN"/>
        </w:rPr>
        <w:t>1.</w:t>
      </w:r>
      <w:r>
        <w:rPr>
          <w:rFonts w:hint="eastAsia" w:ascii="仿宋" w:hAnsi="仿宋" w:eastAsia="仿宋" w:cs="仿宋"/>
          <w:spacing w:val="0"/>
          <w:sz w:val="32"/>
          <w:szCs w:val="32"/>
          <w:lang w:eastAsia="zh-CN"/>
        </w:rPr>
        <w:t>开放大学体系一体化协同发展研究</w:t>
      </w:r>
    </w:p>
    <w:p>
      <w:pPr>
        <w:pStyle w:val="2"/>
        <w:rPr>
          <w:rFonts w:hint="default"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2.泛在可及的终身教育体系构建研究</w:t>
      </w:r>
    </w:p>
    <w:p>
      <w:pPr>
        <w:pStyle w:val="2"/>
        <w:rPr>
          <w:rFonts w:hint="default" w:ascii="仿宋" w:hAnsi="仿宋" w:eastAsia="仿宋" w:cs="仿宋"/>
          <w:spacing w:val="0"/>
          <w:sz w:val="32"/>
          <w:szCs w:val="32"/>
          <w:lang w:eastAsia="zh-CN"/>
        </w:rPr>
      </w:pPr>
      <w:r>
        <w:rPr>
          <w:rFonts w:hint="eastAsia" w:ascii="仿宋" w:hAnsi="仿宋" w:eastAsia="仿宋" w:cs="仿宋"/>
          <w:spacing w:val="0"/>
          <w:sz w:val="32"/>
          <w:szCs w:val="32"/>
          <w:lang w:val="en-US" w:eastAsia="zh-CN"/>
        </w:rPr>
        <w:t>3.</w:t>
      </w:r>
      <w:r>
        <w:rPr>
          <w:rFonts w:hint="default" w:ascii="仿宋" w:hAnsi="仿宋" w:eastAsia="仿宋" w:cs="仿宋"/>
          <w:spacing w:val="0"/>
          <w:sz w:val="32"/>
          <w:szCs w:val="32"/>
          <w:lang w:eastAsia="zh-CN"/>
        </w:rPr>
        <w:t>思想政治教育体系建设与协同发展研究</w:t>
      </w:r>
    </w:p>
    <w:p>
      <w:pPr>
        <w:pStyle w:val="2"/>
        <w:rPr>
          <w:rFonts w:hint="default" w:ascii="仿宋" w:hAnsi="仿宋" w:eastAsia="仿宋" w:cs="仿宋"/>
          <w:spacing w:val="0"/>
          <w:sz w:val="32"/>
          <w:szCs w:val="32"/>
          <w:lang w:eastAsia="zh-CN"/>
        </w:rPr>
      </w:pPr>
      <w:r>
        <w:rPr>
          <w:rFonts w:hint="eastAsia" w:ascii="仿宋" w:hAnsi="仿宋" w:eastAsia="仿宋" w:cs="仿宋"/>
          <w:spacing w:val="0"/>
          <w:sz w:val="32"/>
          <w:szCs w:val="32"/>
          <w:lang w:val="en-US" w:eastAsia="zh-CN"/>
        </w:rPr>
        <w:t>4.</w:t>
      </w:r>
      <w:r>
        <w:rPr>
          <w:rFonts w:hint="eastAsia" w:ascii="仿宋" w:hAnsi="仿宋" w:eastAsia="仿宋" w:cs="仿宋"/>
          <w:spacing w:val="0"/>
          <w:sz w:val="32"/>
          <w:szCs w:val="32"/>
          <w:lang w:eastAsia="zh-CN"/>
        </w:rPr>
        <w:t>开放大学“大思政”实践教学创新研究</w:t>
      </w:r>
    </w:p>
    <w:p>
      <w:pPr>
        <w:pStyle w:val="2"/>
        <w:rPr>
          <w:rFonts w:hint="eastAsia" w:ascii="仿宋" w:hAnsi="仿宋" w:eastAsia="仿宋" w:cs="仿宋"/>
          <w:spacing w:val="0"/>
          <w:sz w:val="32"/>
          <w:szCs w:val="32"/>
          <w:lang w:eastAsia="zh-CN"/>
        </w:rPr>
      </w:pPr>
      <w:r>
        <w:rPr>
          <w:rFonts w:hint="eastAsia" w:ascii="仿宋" w:hAnsi="仿宋" w:eastAsia="仿宋" w:cs="仿宋"/>
          <w:spacing w:val="0"/>
          <w:sz w:val="32"/>
          <w:szCs w:val="32"/>
          <w:lang w:val="en-US" w:eastAsia="zh-CN"/>
        </w:rPr>
        <w:t>5.</w:t>
      </w:r>
      <w:r>
        <w:rPr>
          <w:rFonts w:hint="eastAsia" w:ascii="仿宋" w:hAnsi="仿宋" w:eastAsia="仿宋" w:cs="仿宋"/>
          <w:spacing w:val="0"/>
          <w:sz w:val="32"/>
          <w:szCs w:val="32"/>
          <w:lang w:eastAsia="zh-CN"/>
        </w:rPr>
        <w:t>开放教育与职业教育专业建设融通改革研究</w:t>
      </w:r>
    </w:p>
    <w:p>
      <w:pPr>
        <w:pStyle w:val="2"/>
        <w:rPr>
          <w:rFonts w:hint="eastAsia" w:ascii="仿宋" w:hAnsi="仿宋" w:eastAsia="仿宋" w:cs="仿宋"/>
          <w:spacing w:val="0"/>
          <w:sz w:val="32"/>
          <w:szCs w:val="32"/>
          <w:lang w:eastAsia="zh-CN"/>
        </w:rPr>
      </w:pPr>
      <w:r>
        <w:rPr>
          <w:rFonts w:hint="eastAsia" w:ascii="仿宋" w:hAnsi="仿宋" w:eastAsia="仿宋" w:cs="仿宋"/>
          <w:spacing w:val="0"/>
          <w:sz w:val="32"/>
          <w:szCs w:val="32"/>
          <w:lang w:val="en-US" w:eastAsia="zh-CN"/>
        </w:rPr>
        <w:t>6</w:t>
      </w:r>
      <w:r>
        <w:rPr>
          <w:rFonts w:hint="default" w:ascii="仿宋" w:hAnsi="仿宋" w:eastAsia="仿宋" w:cs="仿宋"/>
          <w:spacing w:val="0"/>
          <w:sz w:val="32"/>
          <w:szCs w:val="32"/>
          <w:lang w:eastAsia="zh-CN"/>
        </w:rPr>
        <w:t>.</w:t>
      </w:r>
      <w:r>
        <w:rPr>
          <w:rFonts w:hint="eastAsia" w:ascii="仿宋" w:hAnsi="仿宋" w:eastAsia="仿宋" w:cs="仿宋"/>
          <w:spacing w:val="0"/>
          <w:sz w:val="32"/>
          <w:szCs w:val="32"/>
          <w:lang w:eastAsia="zh-CN"/>
        </w:rPr>
        <w:t>新质生产力视域下特色鲜明的专业体系建设研究</w:t>
      </w:r>
    </w:p>
    <w:p>
      <w:pPr>
        <w:pStyle w:val="2"/>
        <w:rPr>
          <w:rFonts w:hint="eastAsia" w:ascii="仿宋" w:hAnsi="仿宋" w:eastAsia="仿宋" w:cs="仿宋"/>
          <w:spacing w:val="0"/>
          <w:sz w:val="32"/>
          <w:szCs w:val="32"/>
          <w:lang w:eastAsia="zh-CN"/>
        </w:rPr>
      </w:pPr>
      <w:r>
        <w:rPr>
          <w:rFonts w:hint="eastAsia" w:ascii="仿宋" w:hAnsi="仿宋" w:eastAsia="仿宋" w:cs="仿宋"/>
          <w:spacing w:val="0"/>
          <w:sz w:val="32"/>
          <w:szCs w:val="32"/>
          <w:lang w:val="en-US" w:eastAsia="zh-CN"/>
        </w:rPr>
        <w:t>7</w:t>
      </w:r>
      <w:r>
        <w:rPr>
          <w:rFonts w:hint="default" w:ascii="仿宋" w:hAnsi="仿宋" w:eastAsia="仿宋" w:cs="仿宋"/>
          <w:spacing w:val="0"/>
          <w:sz w:val="32"/>
          <w:szCs w:val="32"/>
          <w:lang w:eastAsia="zh-CN"/>
        </w:rPr>
        <w:t>.</w:t>
      </w:r>
      <w:r>
        <w:rPr>
          <w:rFonts w:hint="eastAsia" w:ascii="仿宋" w:hAnsi="仿宋" w:eastAsia="仿宋" w:cs="仿宋"/>
          <w:spacing w:val="0"/>
          <w:sz w:val="32"/>
          <w:szCs w:val="32"/>
          <w:lang w:eastAsia="zh-CN"/>
        </w:rPr>
        <w:t>以培养岗位胜任力为导向的人才培养模式改革研究</w:t>
      </w:r>
    </w:p>
    <w:p>
      <w:pPr>
        <w:pStyle w:val="2"/>
        <w:rPr>
          <w:rFonts w:hint="eastAsia" w:ascii="仿宋" w:hAnsi="仿宋" w:eastAsia="仿宋" w:cs="仿宋"/>
          <w:spacing w:val="0"/>
          <w:sz w:val="32"/>
          <w:szCs w:val="32"/>
          <w:lang w:eastAsia="zh-CN"/>
        </w:rPr>
      </w:pPr>
      <w:r>
        <w:rPr>
          <w:rFonts w:hint="eastAsia" w:ascii="仿宋" w:hAnsi="仿宋" w:eastAsia="仿宋" w:cs="仿宋"/>
          <w:spacing w:val="0"/>
          <w:sz w:val="32"/>
          <w:szCs w:val="32"/>
          <w:lang w:val="en-US" w:eastAsia="zh-CN"/>
        </w:rPr>
        <w:t>8</w:t>
      </w:r>
      <w:r>
        <w:rPr>
          <w:rFonts w:hint="default" w:ascii="仿宋" w:hAnsi="仿宋" w:eastAsia="仿宋" w:cs="仿宋"/>
          <w:spacing w:val="0"/>
          <w:sz w:val="32"/>
          <w:szCs w:val="32"/>
          <w:lang w:eastAsia="zh-CN"/>
        </w:rPr>
        <w:t>.</w:t>
      </w:r>
      <w:r>
        <w:rPr>
          <w:rFonts w:hint="eastAsia" w:ascii="仿宋" w:hAnsi="仿宋" w:eastAsia="仿宋" w:cs="仿宋"/>
          <w:spacing w:val="0"/>
          <w:sz w:val="32"/>
          <w:szCs w:val="32"/>
          <w:lang w:eastAsia="zh-CN"/>
        </w:rPr>
        <w:t>模块化课程体系建设研究</w:t>
      </w:r>
    </w:p>
    <w:p>
      <w:pPr>
        <w:pStyle w:val="2"/>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9</w:t>
      </w:r>
      <w:r>
        <w:rPr>
          <w:rFonts w:hint="default" w:ascii="仿宋" w:hAnsi="仿宋" w:eastAsia="仿宋" w:cs="仿宋"/>
          <w:spacing w:val="0"/>
          <w:sz w:val="32"/>
          <w:szCs w:val="32"/>
          <w:lang w:eastAsia="zh-CN"/>
        </w:rPr>
        <w:t>.</w:t>
      </w:r>
      <w:r>
        <w:rPr>
          <w:rFonts w:hint="eastAsia" w:ascii="仿宋" w:hAnsi="仿宋" w:eastAsia="仿宋" w:cs="仿宋"/>
          <w:spacing w:val="0"/>
          <w:sz w:val="32"/>
          <w:szCs w:val="32"/>
          <w:lang w:eastAsia="zh-CN"/>
        </w:rPr>
        <w:t>数智赋能“学历</w:t>
      </w:r>
      <w:r>
        <w:rPr>
          <w:rFonts w:hint="eastAsia" w:ascii="仿宋" w:hAnsi="仿宋" w:eastAsia="仿宋" w:cs="仿宋"/>
          <w:spacing w:val="0"/>
          <w:sz w:val="32"/>
          <w:szCs w:val="32"/>
          <w:lang w:val="en-US" w:eastAsia="zh-CN"/>
        </w:rPr>
        <w:t>+技能”课程建设改革研究</w:t>
      </w:r>
    </w:p>
    <w:p>
      <w:pPr>
        <w:pStyle w:val="2"/>
        <w:rPr>
          <w:rFonts w:hint="default" w:ascii="仿宋" w:hAnsi="仿宋" w:eastAsia="仿宋" w:cs="仿宋"/>
          <w:spacing w:val="0"/>
          <w:sz w:val="32"/>
          <w:szCs w:val="32"/>
          <w:lang w:eastAsia="zh-CN"/>
        </w:rPr>
      </w:pPr>
      <w:r>
        <w:rPr>
          <w:rFonts w:hint="eastAsia" w:ascii="仿宋" w:hAnsi="仿宋" w:eastAsia="仿宋" w:cs="仿宋"/>
          <w:spacing w:val="0"/>
          <w:sz w:val="32"/>
          <w:szCs w:val="32"/>
          <w:lang w:val="en-US" w:eastAsia="zh-CN"/>
        </w:rPr>
        <w:t>10</w:t>
      </w:r>
      <w:r>
        <w:rPr>
          <w:rFonts w:hint="default" w:ascii="仿宋" w:hAnsi="仿宋" w:eastAsia="仿宋" w:cs="仿宋"/>
          <w:spacing w:val="0"/>
          <w:sz w:val="32"/>
          <w:szCs w:val="32"/>
          <w:lang w:eastAsia="zh-CN"/>
        </w:rPr>
        <w:t>.智能化学习资源建设研究</w:t>
      </w:r>
    </w:p>
    <w:p>
      <w:pPr>
        <w:pStyle w:val="2"/>
        <w:rPr>
          <w:rFonts w:hint="default" w:ascii="仿宋" w:hAnsi="仿宋" w:eastAsia="仿宋" w:cs="仿宋"/>
          <w:spacing w:val="0"/>
          <w:sz w:val="32"/>
          <w:szCs w:val="32"/>
          <w:lang w:eastAsia="zh-CN"/>
        </w:rPr>
      </w:pPr>
      <w:r>
        <w:rPr>
          <w:rFonts w:hint="eastAsia" w:ascii="仿宋" w:hAnsi="仿宋" w:eastAsia="仿宋" w:cs="仿宋"/>
          <w:spacing w:val="0"/>
          <w:sz w:val="32"/>
          <w:szCs w:val="32"/>
          <w:lang w:val="en-US" w:eastAsia="zh-CN"/>
        </w:rPr>
        <w:t>11</w:t>
      </w:r>
      <w:r>
        <w:rPr>
          <w:rFonts w:hint="default" w:ascii="仿宋" w:hAnsi="仿宋" w:eastAsia="仿宋" w:cs="仿宋"/>
          <w:spacing w:val="0"/>
          <w:sz w:val="32"/>
          <w:szCs w:val="32"/>
          <w:lang w:eastAsia="zh-CN"/>
        </w:rPr>
        <w:t>.</w:t>
      </w:r>
      <w:r>
        <w:rPr>
          <w:rFonts w:hint="eastAsia" w:ascii="仿宋" w:hAnsi="仿宋" w:eastAsia="仿宋" w:cs="仿宋"/>
          <w:spacing w:val="0"/>
          <w:sz w:val="32"/>
          <w:szCs w:val="32"/>
          <w:lang w:eastAsia="zh-CN"/>
        </w:rPr>
        <w:t>数智赋能</w:t>
      </w:r>
      <w:r>
        <w:rPr>
          <w:rFonts w:hint="default" w:ascii="仿宋" w:hAnsi="仿宋" w:eastAsia="仿宋" w:cs="仿宋"/>
          <w:spacing w:val="0"/>
          <w:sz w:val="32"/>
          <w:szCs w:val="32"/>
          <w:lang w:eastAsia="zh-CN"/>
        </w:rPr>
        <w:t>优质学习资源集成共享研究</w:t>
      </w:r>
    </w:p>
    <w:p>
      <w:pPr>
        <w:pStyle w:val="2"/>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1</w:t>
      </w:r>
      <w:r>
        <w:rPr>
          <w:rFonts w:hint="eastAsia" w:ascii="仿宋" w:hAnsi="仿宋" w:eastAsia="仿宋" w:cs="仿宋"/>
          <w:spacing w:val="0"/>
          <w:sz w:val="32"/>
          <w:szCs w:val="32"/>
          <w:lang w:val="en-US" w:eastAsia="zh-CN"/>
        </w:rPr>
        <w:t>2</w:t>
      </w:r>
      <w:r>
        <w:rPr>
          <w:rFonts w:hint="default" w:ascii="仿宋" w:hAnsi="仿宋" w:eastAsia="仿宋" w:cs="仿宋"/>
          <w:spacing w:val="0"/>
          <w:sz w:val="32"/>
          <w:szCs w:val="32"/>
          <w:lang w:eastAsia="zh-CN"/>
        </w:rPr>
        <w:t>.</w:t>
      </w:r>
      <w:r>
        <w:rPr>
          <w:rFonts w:hint="eastAsia" w:ascii="仿宋" w:hAnsi="仿宋" w:eastAsia="仿宋" w:cs="仿宋"/>
          <w:spacing w:val="0"/>
          <w:sz w:val="32"/>
          <w:szCs w:val="32"/>
          <w:lang w:eastAsia="zh-CN"/>
        </w:rPr>
        <w:t>“人工智能</w:t>
      </w:r>
      <w:r>
        <w:rPr>
          <w:rFonts w:hint="eastAsia" w:ascii="仿宋" w:hAnsi="仿宋" w:eastAsia="仿宋" w:cs="仿宋"/>
          <w:spacing w:val="0"/>
          <w:sz w:val="32"/>
          <w:szCs w:val="32"/>
          <w:lang w:val="en-US" w:eastAsia="zh-CN"/>
        </w:rPr>
        <w:t>+”</w:t>
      </w:r>
      <w:r>
        <w:rPr>
          <w:rFonts w:hint="default" w:ascii="仿宋" w:hAnsi="仿宋" w:eastAsia="仿宋" w:cs="仿宋"/>
          <w:spacing w:val="0"/>
          <w:sz w:val="32"/>
          <w:szCs w:val="32"/>
          <w:lang w:eastAsia="zh-CN"/>
        </w:rPr>
        <w:t>教学创新研究</w:t>
      </w:r>
    </w:p>
    <w:p>
      <w:pPr>
        <w:pStyle w:val="2"/>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1</w:t>
      </w:r>
      <w:r>
        <w:rPr>
          <w:rFonts w:hint="eastAsia" w:ascii="仿宋" w:hAnsi="仿宋" w:eastAsia="仿宋" w:cs="仿宋"/>
          <w:spacing w:val="0"/>
          <w:sz w:val="32"/>
          <w:szCs w:val="32"/>
          <w:lang w:val="en-US" w:eastAsia="zh-CN"/>
        </w:rPr>
        <w:t>3</w:t>
      </w:r>
      <w:r>
        <w:rPr>
          <w:rFonts w:hint="default" w:ascii="仿宋" w:hAnsi="仿宋" w:eastAsia="仿宋" w:cs="仿宋"/>
          <w:spacing w:val="0"/>
          <w:sz w:val="32"/>
          <w:szCs w:val="32"/>
          <w:lang w:eastAsia="zh-CN"/>
        </w:rPr>
        <w:t>.</w:t>
      </w:r>
      <w:r>
        <w:rPr>
          <w:rFonts w:hint="eastAsia" w:ascii="仿宋" w:hAnsi="仿宋" w:eastAsia="仿宋" w:cs="仿宋"/>
          <w:spacing w:val="0"/>
          <w:sz w:val="32"/>
          <w:szCs w:val="32"/>
          <w:lang w:eastAsia="zh-CN"/>
        </w:rPr>
        <w:t>数智赋能</w:t>
      </w:r>
      <w:r>
        <w:rPr>
          <w:rFonts w:hint="default" w:ascii="仿宋" w:hAnsi="仿宋" w:eastAsia="仿宋" w:cs="仿宋"/>
          <w:spacing w:val="0"/>
          <w:sz w:val="32"/>
          <w:szCs w:val="32"/>
          <w:lang w:eastAsia="zh-CN"/>
        </w:rPr>
        <w:t>多元整合实践教学改革研究</w:t>
      </w:r>
    </w:p>
    <w:p>
      <w:pPr>
        <w:pStyle w:val="2"/>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1</w:t>
      </w:r>
      <w:r>
        <w:rPr>
          <w:rFonts w:hint="eastAsia" w:ascii="仿宋" w:hAnsi="仿宋" w:eastAsia="仿宋" w:cs="仿宋"/>
          <w:spacing w:val="0"/>
          <w:sz w:val="32"/>
          <w:szCs w:val="32"/>
          <w:lang w:val="en-US" w:eastAsia="zh-CN"/>
        </w:rPr>
        <w:t>4</w:t>
      </w:r>
      <w:r>
        <w:rPr>
          <w:rFonts w:hint="default" w:ascii="仿宋" w:hAnsi="仿宋" w:eastAsia="仿宋" w:cs="仿宋"/>
          <w:spacing w:val="0"/>
          <w:sz w:val="32"/>
          <w:szCs w:val="32"/>
          <w:lang w:eastAsia="zh-CN"/>
        </w:rPr>
        <w:t>.</w:t>
      </w:r>
      <w:r>
        <w:rPr>
          <w:rFonts w:hint="eastAsia" w:ascii="仿宋" w:hAnsi="仿宋" w:eastAsia="仿宋" w:cs="仿宋"/>
          <w:spacing w:val="0"/>
          <w:sz w:val="32"/>
          <w:szCs w:val="32"/>
          <w:lang w:eastAsia="zh-CN"/>
        </w:rPr>
        <w:t>数智赋能</w:t>
      </w:r>
      <w:r>
        <w:rPr>
          <w:rFonts w:hint="default" w:ascii="仿宋" w:hAnsi="仿宋" w:eastAsia="仿宋" w:cs="仿宋"/>
          <w:spacing w:val="0"/>
          <w:sz w:val="32"/>
          <w:szCs w:val="32"/>
          <w:lang w:eastAsia="zh-CN"/>
        </w:rPr>
        <w:t>全过程学习评价机制创新研究</w:t>
      </w:r>
    </w:p>
    <w:p>
      <w:pPr>
        <w:pStyle w:val="2"/>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1</w:t>
      </w:r>
      <w:r>
        <w:rPr>
          <w:rFonts w:hint="eastAsia" w:ascii="仿宋" w:hAnsi="仿宋" w:eastAsia="仿宋" w:cs="仿宋"/>
          <w:spacing w:val="0"/>
          <w:sz w:val="32"/>
          <w:szCs w:val="32"/>
          <w:lang w:val="en-US" w:eastAsia="zh-CN"/>
        </w:rPr>
        <w:t>5</w:t>
      </w:r>
      <w:r>
        <w:rPr>
          <w:rFonts w:hint="default" w:ascii="仿宋" w:hAnsi="仿宋" w:eastAsia="仿宋" w:cs="仿宋"/>
          <w:spacing w:val="0"/>
          <w:sz w:val="32"/>
          <w:szCs w:val="32"/>
          <w:lang w:eastAsia="zh-CN"/>
        </w:rPr>
        <w:t>.高素质“双能”教师队伍建设研究</w:t>
      </w:r>
    </w:p>
    <w:p>
      <w:pPr>
        <w:pStyle w:val="2"/>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1</w:t>
      </w:r>
      <w:r>
        <w:rPr>
          <w:rFonts w:hint="eastAsia" w:ascii="仿宋" w:hAnsi="仿宋" w:eastAsia="仿宋" w:cs="仿宋"/>
          <w:spacing w:val="0"/>
          <w:sz w:val="32"/>
          <w:szCs w:val="32"/>
          <w:lang w:val="en-US" w:eastAsia="zh-CN"/>
        </w:rPr>
        <w:t>6.</w:t>
      </w:r>
      <w:r>
        <w:rPr>
          <w:rFonts w:hint="default" w:ascii="仿宋" w:hAnsi="仿宋" w:eastAsia="仿宋" w:cs="仿宋"/>
          <w:spacing w:val="0"/>
          <w:sz w:val="32"/>
          <w:szCs w:val="32"/>
          <w:lang w:eastAsia="zh-CN"/>
        </w:rPr>
        <w:t>数据驱动的质量保障体系建设研究</w:t>
      </w:r>
    </w:p>
    <w:p>
      <w:pPr>
        <w:pStyle w:val="2"/>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17.“银发经济”背景下老年教育服务国家人口战略研究</w:t>
      </w:r>
    </w:p>
    <w:p>
      <w:pPr>
        <w:pStyle w:val="2"/>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18.开放大学体系区域联动研究</w:t>
      </w:r>
    </w:p>
    <w:p>
      <w:pPr>
        <w:pStyle w:val="2"/>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19.开放大学老年教育课程体系构建研究</w:t>
      </w:r>
    </w:p>
    <w:p>
      <w:pPr>
        <w:pStyle w:val="2"/>
        <w:rPr>
          <w:rFonts w:hint="default"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20.开放大学行业学院建设研究</w:t>
      </w:r>
    </w:p>
    <w:p>
      <w:pPr>
        <w:pStyle w:val="2"/>
        <w:rPr>
          <w:rFonts w:hint="default" w:ascii="仿宋" w:hAnsi="仿宋" w:eastAsia="仿宋" w:cs="仿宋"/>
          <w:spacing w:val="0"/>
          <w:sz w:val="32"/>
          <w:szCs w:val="32"/>
          <w:highlight w:val="none"/>
          <w:lang w:eastAsia="zh-CN"/>
        </w:rPr>
      </w:pPr>
      <w:r>
        <w:rPr>
          <w:rFonts w:hint="default" w:ascii="仿宋" w:hAnsi="仿宋" w:eastAsia="仿宋" w:cs="仿宋"/>
          <w:spacing w:val="0"/>
          <w:sz w:val="32"/>
          <w:szCs w:val="32"/>
          <w:highlight w:val="none"/>
        </w:rPr>
        <w:t>21</w:t>
      </w:r>
      <w:r>
        <w:rPr>
          <w:rFonts w:hint="eastAsia" w:ascii="仿宋" w:hAnsi="仿宋" w:eastAsia="仿宋" w:cs="仿宋"/>
          <w:spacing w:val="0"/>
          <w:sz w:val="32"/>
          <w:szCs w:val="32"/>
          <w:highlight w:val="none"/>
        </w:rPr>
        <w:t>.教育数字化赋能学习型社会建设</w:t>
      </w:r>
    </w:p>
    <w:p>
      <w:pPr>
        <w:pStyle w:val="2"/>
        <w:rPr>
          <w:rFonts w:hint="eastAsia" w:ascii="仿宋" w:hAnsi="仿宋" w:eastAsia="仿宋" w:cs="仿宋"/>
          <w:spacing w:val="0"/>
          <w:sz w:val="32"/>
          <w:szCs w:val="32"/>
          <w:highlight w:val="none"/>
        </w:rPr>
      </w:pPr>
      <w:r>
        <w:rPr>
          <w:rFonts w:hint="default" w:ascii="仿宋" w:hAnsi="仿宋" w:eastAsia="仿宋" w:cs="仿宋"/>
          <w:spacing w:val="0"/>
          <w:sz w:val="32"/>
          <w:szCs w:val="32"/>
          <w:highlight w:val="none"/>
        </w:rPr>
        <w:t>22</w:t>
      </w:r>
      <w:r>
        <w:rPr>
          <w:rFonts w:hint="eastAsia" w:ascii="仿宋" w:hAnsi="仿宋" w:eastAsia="仿宋" w:cs="仿宋"/>
          <w:spacing w:val="0"/>
          <w:sz w:val="32"/>
          <w:szCs w:val="32"/>
          <w:highlight w:val="none"/>
        </w:rPr>
        <w:t>.开放大学教科研团队建设的模式与机制研究</w:t>
      </w:r>
    </w:p>
    <w:p>
      <w:pPr>
        <w:pStyle w:val="2"/>
        <w:rPr>
          <w:rFonts w:hint="eastAsia" w:ascii="仿宋" w:hAnsi="仿宋" w:eastAsia="仿宋" w:cs="仿宋"/>
          <w:spacing w:val="0"/>
          <w:sz w:val="32"/>
          <w:szCs w:val="32"/>
          <w:highlight w:val="none"/>
        </w:rPr>
      </w:pPr>
      <w:r>
        <w:rPr>
          <w:rFonts w:hint="default" w:ascii="仿宋" w:hAnsi="仿宋" w:eastAsia="仿宋" w:cs="仿宋"/>
          <w:spacing w:val="0"/>
          <w:sz w:val="32"/>
          <w:szCs w:val="32"/>
          <w:highlight w:val="none"/>
        </w:rPr>
        <w:t>23</w:t>
      </w:r>
      <w:r>
        <w:rPr>
          <w:rFonts w:hint="eastAsia" w:ascii="仿宋" w:hAnsi="仿宋" w:eastAsia="仿宋" w:cs="仿宋"/>
          <w:spacing w:val="0"/>
          <w:sz w:val="32"/>
          <w:szCs w:val="32"/>
          <w:highlight w:val="none"/>
        </w:rPr>
        <w:t>.开放大学教师思想政治教育和师德师风建设研究</w:t>
      </w:r>
    </w:p>
    <w:p>
      <w:pPr>
        <w:pStyle w:val="2"/>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2</w:t>
      </w:r>
      <w:r>
        <w:rPr>
          <w:rFonts w:hint="default" w:ascii="仿宋" w:hAnsi="仿宋" w:eastAsia="仿宋" w:cs="仿宋"/>
          <w:spacing w:val="0"/>
          <w:sz w:val="32"/>
          <w:szCs w:val="32"/>
          <w:highlight w:val="none"/>
        </w:rPr>
        <w:t>4</w:t>
      </w:r>
      <w:r>
        <w:rPr>
          <w:rFonts w:hint="eastAsia" w:ascii="仿宋" w:hAnsi="仿宋" w:eastAsia="仿宋" w:cs="仿宋"/>
          <w:spacing w:val="0"/>
          <w:sz w:val="32"/>
          <w:szCs w:val="32"/>
          <w:highlight w:val="none"/>
        </w:rPr>
        <w:t>.“两级统筹、四级办学”体制下市县级开放大学建设研究</w:t>
      </w:r>
    </w:p>
    <w:p>
      <w:pPr>
        <w:pStyle w:val="2"/>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2</w:t>
      </w:r>
      <w:r>
        <w:rPr>
          <w:rFonts w:hint="default" w:ascii="仿宋" w:hAnsi="仿宋" w:eastAsia="仿宋" w:cs="仿宋"/>
          <w:spacing w:val="0"/>
          <w:sz w:val="32"/>
          <w:szCs w:val="32"/>
          <w:highlight w:val="none"/>
        </w:rPr>
        <w:t>5</w:t>
      </w:r>
      <w:r>
        <w:rPr>
          <w:rFonts w:hint="eastAsia" w:ascii="仿宋" w:hAnsi="仿宋" w:eastAsia="仿宋" w:cs="仿宋"/>
          <w:spacing w:val="0"/>
          <w:sz w:val="32"/>
          <w:szCs w:val="32"/>
          <w:highlight w:val="none"/>
        </w:rPr>
        <w:t>.新形势下开放大学合作办学研究</w:t>
      </w:r>
    </w:p>
    <w:p>
      <w:pPr>
        <w:pStyle w:val="2"/>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2</w:t>
      </w:r>
      <w:r>
        <w:rPr>
          <w:rFonts w:hint="default" w:ascii="仿宋" w:hAnsi="仿宋" w:eastAsia="仿宋" w:cs="仿宋"/>
          <w:spacing w:val="0"/>
          <w:sz w:val="32"/>
          <w:szCs w:val="32"/>
          <w:highlight w:val="none"/>
        </w:rPr>
        <w:t>6</w:t>
      </w:r>
      <w:r>
        <w:rPr>
          <w:rFonts w:hint="eastAsia" w:ascii="仿宋" w:hAnsi="仿宋" w:eastAsia="仿宋" w:cs="仿宋"/>
          <w:spacing w:val="0"/>
          <w:sz w:val="32"/>
          <w:szCs w:val="32"/>
          <w:highlight w:val="none"/>
        </w:rPr>
        <w:t>.一流开放大学的教育质量管理的内涵与实践研究</w:t>
      </w:r>
    </w:p>
    <w:p>
      <w:pPr>
        <w:pStyle w:val="2"/>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2</w:t>
      </w:r>
      <w:r>
        <w:rPr>
          <w:rFonts w:hint="default" w:ascii="仿宋" w:hAnsi="仿宋" w:eastAsia="仿宋" w:cs="仿宋"/>
          <w:spacing w:val="0"/>
          <w:sz w:val="32"/>
          <w:szCs w:val="32"/>
          <w:highlight w:val="none"/>
        </w:rPr>
        <w:t>7</w:t>
      </w:r>
      <w:r>
        <w:rPr>
          <w:rFonts w:hint="eastAsia" w:ascii="仿宋" w:hAnsi="仿宋" w:eastAsia="仿宋" w:cs="仿宋"/>
          <w:spacing w:val="0"/>
          <w:sz w:val="32"/>
          <w:szCs w:val="32"/>
          <w:highlight w:val="none"/>
        </w:rPr>
        <w:t>.开放大学非学历教育创新发展研究</w:t>
      </w:r>
    </w:p>
    <w:p>
      <w:pPr>
        <w:pStyle w:val="2"/>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2</w:t>
      </w:r>
      <w:r>
        <w:rPr>
          <w:rFonts w:hint="default" w:ascii="仿宋" w:hAnsi="仿宋" w:eastAsia="仿宋" w:cs="仿宋"/>
          <w:spacing w:val="0"/>
          <w:sz w:val="32"/>
          <w:szCs w:val="32"/>
          <w:highlight w:val="none"/>
        </w:rPr>
        <w:t>8</w:t>
      </w:r>
      <w:r>
        <w:rPr>
          <w:rFonts w:hint="eastAsia" w:ascii="仿宋" w:hAnsi="仿宋" w:eastAsia="仿宋" w:cs="仿宋"/>
          <w:spacing w:val="0"/>
          <w:sz w:val="32"/>
          <w:szCs w:val="32"/>
          <w:highlight w:val="none"/>
        </w:rPr>
        <w:t>.</w:t>
      </w:r>
      <w:r>
        <w:rPr>
          <w:rFonts w:hint="eastAsia" w:ascii="仿宋" w:hAnsi="仿宋" w:eastAsia="仿宋" w:cs="仿宋"/>
          <w:spacing w:val="0"/>
          <w:sz w:val="32"/>
          <w:szCs w:val="32"/>
          <w:lang w:eastAsia="zh-CN"/>
        </w:rPr>
        <w:t>依托学分银行推进学历与非学历课程融通研究</w:t>
      </w:r>
    </w:p>
    <w:p>
      <w:pPr>
        <w:pStyle w:val="2"/>
        <w:rPr>
          <w:rFonts w:hint="eastAsia" w:ascii="仿宋" w:hAnsi="仿宋" w:eastAsia="仿宋" w:cs="仿宋"/>
          <w:spacing w:val="0"/>
          <w:sz w:val="32"/>
          <w:szCs w:val="32"/>
          <w:highlight w:val="none"/>
        </w:rPr>
      </w:pPr>
      <w:r>
        <w:rPr>
          <w:rFonts w:hint="default" w:ascii="仿宋" w:hAnsi="仿宋" w:eastAsia="仿宋" w:cs="仿宋"/>
          <w:spacing w:val="0"/>
          <w:sz w:val="32"/>
          <w:szCs w:val="32"/>
          <w:highlight w:val="none"/>
        </w:rPr>
        <w:t>29</w:t>
      </w:r>
      <w:r>
        <w:rPr>
          <w:rFonts w:hint="eastAsia" w:ascii="仿宋" w:hAnsi="仿宋" w:eastAsia="仿宋" w:cs="仿宋"/>
          <w:spacing w:val="0"/>
          <w:sz w:val="32"/>
          <w:szCs w:val="32"/>
          <w:highlight w:val="none"/>
        </w:rPr>
        <w:t>.开放大学国际化的实践和探索研究</w:t>
      </w:r>
    </w:p>
    <w:p>
      <w:pPr>
        <w:pStyle w:val="2"/>
        <w:rPr>
          <w:rFonts w:hint="eastAsia" w:ascii="仿宋" w:hAnsi="仿宋" w:eastAsia="仿宋" w:cs="仿宋"/>
          <w:spacing w:val="0"/>
          <w:sz w:val="32"/>
          <w:szCs w:val="32"/>
          <w:highlight w:val="none"/>
        </w:rPr>
      </w:pPr>
      <w:r>
        <w:rPr>
          <w:rFonts w:hint="default" w:ascii="仿宋" w:hAnsi="仿宋" w:eastAsia="仿宋" w:cs="仿宋"/>
          <w:spacing w:val="0"/>
          <w:sz w:val="32"/>
          <w:szCs w:val="32"/>
          <w:highlight w:val="none"/>
        </w:rPr>
        <w:t>30</w:t>
      </w:r>
      <w:r>
        <w:rPr>
          <w:rFonts w:hint="eastAsia" w:ascii="仿宋" w:hAnsi="仿宋" w:eastAsia="仿宋" w:cs="仿宋"/>
          <w:spacing w:val="0"/>
          <w:sz w:val="32"/>
          <w:szCs w:val="32"/>
          <w:highlight w:val="none"/>
        </w:rPr>
        <w:t>.世界知名大学的终身学习发展战略研究</w:t>
      </w:r>
    </w:p>
    <w:p>
      <w:pPr>
        <w:pStyle w:val="2"/>
        <w:rPr>
          <w:rFonts w:hint="eastAsia" w:ascii="仿宋" w:hAnsi="仿宋" w:eastAsia="仿宋" w:cs="仿宋"/>
          <w:spacing w:val="0"/>
          <w:sz w:val="32"/>
          <w:szCs w:val="32"/>
        </w:rPr>
      </w:pPr>
    </w:p>
    <w:p>
      <w:pPr>
        <w:pStyle w:val="2"/>
        <w:rPr>
          <w:rFonts w:hint="eastAsia" w:ascii="仿宋" w:hAnsi="仿宋" w:eastAsia="仿宋" w:cs="仿宋"/>
          <w:spacing w:val="0"/>
          <w:sz w:val="32"/>
          <w:szCs w:val="32"/>
          <w:highlight w:val="none"/>
          <w:lang w:eastAsia="zh-CN"/>
        </w:rPr>
      </w:pPr>
      <w:r>
        <w:rPr>
          <w:rFonts w:hint="default" w:ascii="仿宋" w:hAnsi="仿宋" w:eastAsia="仿宋" w:cs="仿宋"/>
          <w:spacing w:val="0"/>
          <w:sz w:val="32"/>
          <w:szCs w:val="32"/>
          <w:highlight w:val="none"/>
          <w:lang w:eastAsia="zh-CN"/>
        </w:rPr>
        <w:t>注：1-</w:t>
      </w:r>
      <w:r>
        <w:rPr>
          <w:rFonts w:hint="eastAsia" w:ascii="仿宋" w:hAnsi="仿宋" w:eastAsia="仿宋" w:cs="仿宋"/>
          <w:spacing w:val="0"/>
          <w:sz w:val="32"/>
          <w:szCs w:val="32"/>
          <w:highlight w:val="none"/>
          <w:lang w:val="en-US" w:eastAsia="zh-CN"/>
        </w:rPr>
        <w:t>20</w:t>
      </w:r>
      <w:r>
        <w:rPr>
          <w:rFonts w:hint="default" w:ascii="仿宋" w:hAnsi="仿宋" w:eastAsia="仿宋" w:cs="仿宋"/>
          <w:spacing w:val="0"/>
          <w:sz w:val="32"/>
          <w:szCs w:val="32"/>
          <w:highlight w:val="none"/>
          <w:lang w:eastAsia="zh-CN"/>
        </w:rPr>
        <w:t>为202</w:t>
      </w:r>
      <w:r>
        <w:rPr>
          <w:rFonts w:hint="eastAsia" w:ascii="仿宋" w:hAnsi="仿宋" w:eastAsia="仿宋" w:cs="仿宋"/>
          <w:spacing w:val="0"/>
          <w:sz w:val="32"/>
          <w:szCs w:val="32"/>
          <w:highlight w:val="none"/>
          <w:lang w:val="en-US" w:eastAsia="zh-CN"/>
        </w:rPr>
        <w:t>5</w:t>
      </w:r>
      <w:r>
        <w:rPr>
          <w:rFonts w:hint="default" w:ascii="仿宋" w:hAnsi="仿宋" w:eastAsia="仿宋" w:cs="仿宋"/>
          <w:spacing w:val="0"/>
          <w:sz w:val="32"/>
          <w:szCs w:val="32"/>
          <w:highlight w:val="none"/>
          <w:lang w:eastAsia="zh-CN"/>
        </w:rPr>
        <w:t>-202</w:t>
      </w:r>
      <w:r>
        <w:rPr>
          <w:rFonts w:hint="eastAsia" w:ascii="仿宋" w:hAnsi="仿宋" w:eastAsia="仿宋" w:cs="仿宋"/>
          <w:spacing w:val="0"/>
          <w:sz w:val="32"/>
          <w:szCs w:val="32"/>
          <w:highlight w:val="none"/>
          <w:lang w:val="en-US" w:eastAsia="zh-CN"/>
        </w:rPr>
        <w:t>6</w:t>
      </w:r>
      <w:r>
        <w:rPr>
          <w:rFonts w:hint="default" w:ascii="仿宋" w:hAnsi="仿宋" w:eastAsia="仿宋" w:cs="仿宋"/>
          <w:spacing w:val="0"/>
          <w:sz w:val="32"/>
          <w:szCs w:val="32"/>
          <w:highlight w:val="none"/>
          <w:lang w:eastAsia="zh-CN"/>
        </w:rPr>
        <w:t>年度新增联合科研课题选题指南，</w:t>
      </w:r>
      <w:r>
        <w:rPr>
          <w:rFonts w:hint="eastAsia" w:ascii="仿宋" w:hAnsi="仿宋" w:eastAsia="仿宋" w:cs="仿宋"/>
          <w:spacing w:val="0"/>
          <w:sz w:val="32"/>
          <w:szCs w:val="32"/>
          <w:highlight w:val="none"/>
          <w:lang w:val="en-US" w:eastAsia="zh-CN"/>
        </w:rPr>
        <w:t>21</w:t>
      </w:r>
      <w:r>
        <w:rPr>
          <w:rFonts w:hint="default" w:ascii="仿宋" w:hAnsi="仿宋" w:eastAsia="仿宋" w:cs="仿宋"/>
          <w:spacing w:val="0"/>
          <w:sz w:val="32"/>
          <w:szCs w:val="32"/>
          <w:highlight w:val="none"/>
          <w:lang w:eastAsia="zh-CN"/>
        </w:rPr>
        <w:t>-30为202</w:t>
      </w:r>
      <w:r>
        <w:rPr>
          <w:rFonts w:hint="eastAsia" w:ascii="仿宋" w:hAnsi="仿宋" w:eastAsia="仿宋" w:cs="仿宋"/>
          <w:spacing w:val="0"/>
          <w:sz w:val="32"/>
          <w:szCs w:val="32"/>
          <w:highlight w:val="none"/>
          <w:lang w:val="en-US" w:eastAsia="zh-CN"/>
        </w:rPr>
        <w:t>4</w:t>
      </w:r>
      <w:r>
        <w:rPr>
          <w:rFonts w:hint="default" w:ascii="仿宋" w:hAnsi="仿宋" w:eastAsia="仿宋" w:cs="仿宋"/>
          <w:spacing w:val="0"/>
          <w:sz w:val="32"/>
          <w:szCs w:val="32"/>
          <w:highlight w:val="none"/>
          <w:lang w:eastAsia="zh-CN"/>
        </w:rPr>
        <w:t>-202</w:t>
      </w:r>
      <w:r>
        <w:rPr>
          <w:rFonts w:hint="eastAsia" w:ascii="仿宋" w:hAnsi="仿宋" w:eastAsia="仿宋" w:cs="仿宋"/>
          <w:spacing w:val="0"/>
          <w:sz w:val="32"/>
          <w:szCs w:val="32"/>
          <w:highlight w:val="none"/>
          <w:lang w:val="en-US" w:eastAsia="zh-CN"/>
        </w:rPr>
        <w:t>5</w:t>
      </w:r>
      <w:r>
        <w:rPr>
          <w:rFonts w:hint="default" w:ascii="仿宋" w:hAnsi="仿宋" w:eastAsia="仿宋" w:cs="仿宋"/>
          <w:spacing w:val="0"/>
          <w:sz w:val="32"/>
          <w:szCs w:val="32"/>
          <w:highlight w:val="none"/>
          <w:lang w:eastAsia="zh-CN"/>
        </w:rPr>
        <w:t>年度延续性选题指南。</w:t>
      </w: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sectPr>
          <w:pgSz w:w="11907" w:h="16839"/>
          <w:pgMar w:top="1417" w:right="1417" w:bottom="1417" w:left="1417" w:header="0" w:footer="992" w:gutter="0"/>
          <w:pgNumType w:fmt="numberInDash"/>
          <w:cols w:space="0" w:num="1"/>
          <w:rtlGutter w:val="0"/>
          <w:docGrid w:linePitch="0" w:charSpace="0"/>
        </w:sectPr>
      </w:pPr>
    </w:p>
    <w:p>
      <w:pPr>
        <w:spacing w:before="168" w:line="220" w:lineRule="auto"/>
        <w:rPr>
          <w:rFonts w:hint="eastAsia" w:ascii="仿宋" w:hAnsi="仿宋" w:eastAsia="仿宋" w:cs="仿宋"/>
          <w:spacing w:val="0"/>
          <w:sz w:val="32"/>
          <w:szCs w:val="32"/>
        </w:rPr>
      </w:pPr>
      <w:r>
        <w:rPr>
          <w:rFonts w:hint="eastAsia" w:ascii="仿宋" w:hAnsi="仿宋" w:eastAsia="仿宋" w:cs="仿宋"/>
          <w:spacing w:val="0"/>
          <w:sz w:val="32"/>
          <w:szCs w:val="32"/>
        </w:rPr>
        <w:t>附件</w:t>
      </w: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5</w:t>
      </w:r>
    </w:p>
    <w:p>
      <w:pPr>
        <w:spacing w:before="141" w:line="218" w:lineRule="auto"/>
        <w:ind w:left="5614"/>
        <w:rPr>
          <w:rFonts w:ascii="黑体" w:hAnsi="黑体" w:eastAsia="黑体" w:cs="黑体"/>
          <w:sz w:val="32"/>
          <w:szCs w:val="32"/>
        </w:rPr>
      </w:pPr>
      <w:r>
        <w:rPr>
          <w:rFonts w:ascii="黑体" w:hAnsi="黑体" w:eastAsia="黑体" w:cs="黑体"/>
          <w:spacing w:val="-13"/>
          <w:sz w:val="32"/>
          <w:szCs w:val="32"/>
        </w:rPr>
        <w:t>编</w:t>
      </w:r>
      <w:r>
        <w:rPr>
          <w:rFonts w:ascii="黑体" w:hAnsi="黑体" w:eastAsia="黑体" w:cs="黑体"/>
          <w:spacing w:val="-11"/>
          <w:sz w:val="32"/>
          <w:szCs w:val="32"/>
        </w:rPr>
        <w:t>号：</w:t>
      </w:r>
    </w:p>
    <w:p>
      <w:pPr>
        <w:spacing w:line="325" w:lineRule="auto"/>
        <w:rPr>
          <w:rFonts w:ascii="Arial"/>
          <w:sz w:val="21"/>
        </w:rPr>
      </w:pPr>
    </w:p>
    <w:p>
      <w:pPr>
        <w:spacing w:line="326"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jc w:val="center"/>
        <w:textAlignment w:val="baseline"/>
        <w:rPr>
          <w:rFonts w:hint="eastAsia" w:ascii="方正小标宋简体" w:hAnsi="方正小标宋简体" w:eastAsia="方正小标宋简体" w:cs="方正小标宋简体"/>
          <w:spacing w:val="0"/>
          <w:sz w:val="52"/>
          <w:szCs w:val="52"/>
        </w:rPr>
      </w:pPr>
      <w:r>
        <w:rPr>
          <w:rFonts w:hint="eastAsia" w:ascii="方正小标宋简体" w:hAnsi="方正小标宋简体" w:eastAsia="方正小标宋简体" w:cs="方正小标宋简体"/>
          <w:spacing w:val="0"/>
          <w:sz w:val="52"/>
          <w:szCs w:val="52"/>
        </w:rPr>
        <w:t>华东地区开放大学联盟联合</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jc w:val="center"/>
        <w:textAlignment w:val="baseline"/>
        <w:rPr>
          <w:rFonts w:hint="eastAsia" w:ascii="方正小标宋简体" w:hAnsi="方正小标宋简体" w:eastAsia="方正小标宋简体" w:cs="方正小标宋简体"/>
          <w:spacing w:val="0"/>
          <w:sz w:val="52"/>
          <w:szCs w:val="52"/>
        </w:rPr>
      </w:pPr>
      <w:r>
        <w:rPr>
          <w:rFonts w:hint="eastAsia" w:ascii="方正小标宋简体" w:hAnsi="方正小标宋简体" w:eastAsia="方正小标宋简体" w:cs="方正小标宋简体"/>
          <w:spacing w:val="0"/>
          <w:sz w:val="52"/>
          <w:szCs w:val="52"/>
        </w:rPr>
        <w:t>科研攻关课题申请书</w:t>
      </w:r>
    </w:p>
    <w:p>
      <w:pPr>
        <w:spacing w:line="323" w:lineRule="auto"/>
        <w:rPr>
          <w:rFonts w:ascii="Arial"/>
          <w:sz w:val="21"/>
        </w:rPr>
      </w:pPr>
    </w:p>
    <w:p>
      <w:pPr>
        <w:pStyle w:val="2"/>
      </w:pPr>
    </w:p>
    <w:p>
      <w:pPr>
        <w:keepNext w:val="0"/>
        <w:keepLines w:val="0"/>
        <w:pageBreakBefore w:val="0"/>
        <w:widowControl w:val="0"/>
        <w:kinsoku/>
        <w:wordWrap/>
        <w:overflowPunct/>
        <w:topLinePunct w:val="0"/>
        <w:autoSpaceDE/>
        <w:autoSpaceDN/>
        <w:bidi w:val="0"/>
        <w:adjustRightInd w:val="0"/>
        <w:snapToGrid w:val="0"/>
        <w:spacing w:line="700" w:lineRule="atLeast"/>
        <w:ind w:firstLine="966" w:firstLineChars="300"/>
        <w:textAlignment w:val="auto"/>
        <w:rPr>
          <w:rFonts w:hint="eastAsia" w:ascii="仿宋" w:hAnsi="仿宋" w:eastAsia="仿宋" w:cs="仿宋"/>
          <w:sz w:val="32"/>
          <w:szCs w:val="32"/>
          <w:u w:val="single"/>
          <w:lang w:val="en-US" w:eastAsia="zh-CN"/>
        </w:rPr>
      </w:pPr>
      <w:r>
        <w:rPr>
          <w:rFonts w:hint="eastAsia" w:ascii="仿宋" w:hAnsi="仿宋" w:eastAsia="仿宋" w:cs="仿宋"/>
          <w:spacing w:val="1"/>
          <w:sz w:val="32"/>
          <w:szCs w:val="32"/>
        </w:rPr>
        <w:t>课题</w:t>
      </w:r>
      <w:r>
        <w:rPr>
          <w:rFonts w:hint="eastAsia" w:ascii="仿宋" w:hAnsi="仿宋" w:eastAsia="仿宋" w:cs="仿宋"/>
          <w:sz w:val="32"/>
          <w:szCs w:val="32"/>
        </w:rPr>
        <w:t>名称</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72" w:firstLineChars="300"/>
        <w:textAlignment w:val="auto"/>
        <w:rPr>
          <w:rFonts w:hint="eastAsia" w:ascii="仿宋" w:hAnsi="仿宋" w:eastAsia="仿宋" w:cs="仿宋"/>
          <w:sz w:val="32"/>
          <w:szCs w:val="32"/>
          <w:u w:val="single"/>
          <w:lang w:val="en-US" w:eastAsia="zh-CN"/>
        </w:rPr>
      </w:pPr>
      <w:r>
        <w:rPr>
          <w:rFonts w:hint="eastAsia" w:ascii="仿宋" w:hAnsi="仿宋" w:eastAsia="仿宋" w:cs="仿宋"/>
          <w:spacing w:val="2"/>
          <w:sz w:val="32"/>
          <w:szCs w:val="32"/>
        </w:rPr>
        <w:t>课题类</w:t>
      </w:r>
      <w:r>
        <w:rPr>
          <w:rFonts w:hint="eastAsia" w:ascii="仿宋" w:hAnsi="仿宋" w:eastAsia="仿宋" w:cs="仿宋"/>
          <w:sz w:val="32"/>
          <w:szCs w:val="32"/>
        </w:rPr>
        <w:t>型</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12" w:firstLineChars="300"/>
        <w:textAlignment w:val="auto"/>
        <w:rPr>
          <w:rFonts w:hint="eastAsia" w:ascii="仿宋" w:hAnsi="仿宋" w:eastAsia="仿宋" w:cs="仿宋"/>
          <w:sz w:val="32"/>
          <w:szCs w:val="32"/>
          <w:u w:val="single"/>
          <w:lang w:val="en-US" w:eastAsia="zh-CN"/>
        </w:rPr>
      </w:pPr>
      <w:r>
        <w:rPr>
          <w:rFonts w:hint="eastAsia" w:ascii="仿宋" w:hAnsi="仿宋" w:eastAsia="仿宋" w:cs="仿宋"/>
          <w:spacing w:val="-8"/>
          <w:sz w:val="32"/>
          <w:szCs w:val="32"/>
        </w:rPr>
        <w:t>申</w:t>
      </w:r>
      <w:r>
        <w:rPr>
          <w:rFonts w:hint="eastAsia" w:ascii="仿宋" w:hAnsi="仿宋" w:eastAsia="仿宋" w:cs="仿宋"/>
          <w:spacing w:val="-8"/>
          <w:sz w:val="32"/>
          <w:szCs w:val="32"/>
          <w:lang w:val="en-US" w:eastAsia="zh-CN"/>
        </w:rPr>
        <w:t xml:space="preserve"> </w:t>
      </w:r>
      <w:r>
        <w:rPr>
          <w:rFonts w:hint="eastAsia" w:ascii="仿宋" w:hAnsi="仿宋" w:eastAsia="仿宋" w:cs="仿宋"/>
          <w:spacing w:val="-4"/>
          <w:sz w:val="32"/>
          <w:szCs w:val="32"/>
        </w:rPr>
        <w:t>请</w:t>
      </w:r>
      <w:r>
        <w:rPr>
          <w:rFonts w:hint="eastAsia" w:ascii="仿宋" w:hAnsi="仿宋" w:eastAsia="仿宋" w:cs="仿宋"/>
          <w:spacing w:val="-4"/>
          <w:sz w:val="32"/>
          <w:szCs w:val="32"/>
          <w:lang w:val="en-US" w:eastAsia="zh-CN"/>
        </w:rPr>
        <w:t xml:space="preserve"> </w:t>
      </w:r>
      <w:r>
        <w:rPr>
          <w:rFonts w:hint="eastAsia" w:ascii="仿宋" w:hAnsi="仿宋" w:eastAsia="仿宋" w:cs="仿宋"/>
          <w:spacing w:val="-4"/>
          <w:sz w:val="32"/>
          <w:szCs w:val="32"/>
        </w:rPr>
        <w:t>人</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66" w:firstLineChars="300"/>
        <w:textAlignment w:val="auto"/>
        <w:rPr>
          <w:rFonts w:hint="eastAsia" w:ascii="仿宋" w:hAnsi="仿宋" w:eastAsia="仿宋" w:cs="仿宋"/>
          <w:sz w:val="32"/>
          <w:szCs w:val="32"/>
          <w:u w:val="single"/>
          <w:lang w:val="en-US" w:eastAsia="zh-CN"/>
        </w:rPr>
      </w:pPr>
      <w:r>
        <w:rPr>
          <w:rFonts w:hint="eastAsia" w:ascii="仿宋" w:hAnsi="仿宋" w:eastAsia="仿宋" w:cs="仿宋"/>
          <w:spacing w:val="1"/>
          <w:sz w:val="32"/>
          <w:szCs w:val="32"/>
        </w:rPr>
        <w:t>所在</w:t>
      </w:r>
      <w:r>
        <w:rPr>
          <w:rFonts w:hint="eastAsia" w:ascii="仿宋" w:hAnsi="仿宋" w:eastAsia="仿宋" w:cs="仿宋"/>
          <w:sz w:val="32"/>
          <w:szCs w:val="32"/>
        </w:rPr>
        <w:t>学校</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1050" w:firstLineChars="300"/>
        <w:textAlignment w:val="auto"/>
        <w:rPr>
          <w:rFonts w:hint="eastAsia" w:ascii="仿宋" w:hAnsi="仿宋" w:eastAsia="仿宋" w:cs="仿宋"/>
          <w:sz w:val="32"/>
          <w:szCs w:val="32"/>
          <w:u w:val="single"/>
          <w:lang w:val="en-US"/>
        </w:rPr>
      </w:pPr>
      <w:r>
        <w:rPr>
          <w:rFonts w:hint="eastAsia" w:ascii="仿宋" w:hAnsi="仿宋" w:eastAsia="仿宋" w:cs="仿宋"/>
          <w:spacing w:val="15"/>
          <w:sz w:val="32"/>
          <w:szCs w:val="32"/>
        </w:rPr>
        <w:t>电</w:t>
      </w:r>
      <w:r>
        <w:rPr>
          <w:rFonts w:hint="eastAsia" w:ascii="仿宋" w:hAnsi="仿宋" w:eastAsia="仿宋" w:cs="仿宋"/>
          <w:spacing w:val="11"/>
          <w:sz w:val="32"/>
          <w:szCs w:val="32"/>
        </w:rPr>
        <w:t>话(手机)</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36" w:firstLineChars="300"/>
        <w:textAlignment w:val="auto"/>
        <w:rPr>
          <w:rFonts w:hint="eastAsia" w:ascii="仿宋" w:hAnsi="仿宋" w:eastAsia="仿宋" w:cs="仿宋"/>
          <w:sz w:val="32"/>
          <w:szCs w:val="32"/>
          <w:u w:val="single"/>
          <w:lang w:val="en-US"/>
        </w:rPr>
      </w:pPr>
      <w:r>
        <w:rPr>
          <w:rFonts w:hint="eastAsia" w:ascii="仿宋" w:hAnsi="仿宋" w:eastAsia="仿宋" w:cs="仿宋"/>
          <w:spacing w:val="-4"/>
          <w:sz w:val="32"/>
          <w:szCs w:val="32"/>
        </w:rPr>
        <w:t>电子邮箱</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48" w:firstLineChars="300"/>
        <w:textAlignment w:val="auto"/>
        <w:rPr>
          <w:rFonts w:hint="eastAsia" w:ascii="仿宋" w:hAnsi="仿宋" w:eastAsia="仿宋" w:cs="仿宋"/>
          <w:sz w:val="32"/>
          <w:szCs w:val="32"/>
          <w:u w:val="single"/>
          <w:lang w:val="en-US"/>
        </w:rPr>
      </w:pPr>
      <w:r>
        <w:rPr>
          <w:rFonts w:hint="eastAsia" w:ascii="仿宋" w:hAnsi="仿宋" w:eastAsia="仿宋" w:cs="仿宋"/>
          <w:spacing w:val="-2"/>
          <w:sz w:val="32"/>
          <w:szCs w:val="32"/>
        </w:rPr>
        <w:t>申报时</w:t>
      </w:r>
      <w:r>
        <w:rPr>
          <w:rFonts w:hint="eastAsia" w:ascii="仿宋" w:hAnsi="仿宋" w:eastAsia="仿宋" w:cs="仿宋"/>
          <w:spacing w:val="-1"/>
          <w:sz w:val="32"/>
          <w:szCs w:val="32"/>
        </w:rPr>
        <w:t>间</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48" w:firstLineChars="300"/>
        <w:textAlignment w:val="auto"/>
        <w:rPr>
          <w:rFonts w:hint="eastAsia" w:ascii="仿宋" w:hAnsi="仿宋" w:eastAsia="仿宋" w:cs="仿宋"/>
          <w:sz w:val="32"/>
          <w:szCs w:val="32"/>
          <w:u w:val="single"/>
          <w:lang w:val="en-US" w:eastAsia="zh-CN"/>
        </w:rPr>
      </w:pPr>
      <w:r>
        <w:rPr>
          <w:rFonts w:hint="eastAsia" w:ascii="仿宋" w:hAnsi="仿宋" w:eastAsia="仿宋" w:cs="仿宋"/>
          <w:spacing w:val="-2"/>
          <w:sz w:val="32"/>
          <w:szCs w:val="32"/>
        </w:rPr>
        <w:t>完</w:t>
      </w:r>
      <w:r>
        <w:rPr>
          <w:rFonts w:hint="eastAsia" w:ascii="仿宋" w:hAnsi="仿宋" w:eastAsia="仿宋" w:cs="仿宋"/>
          <w:spacing w:val="-1"/>
          <w:sz w:val="32"/>
          <w:szCs w:val="32"/>
        </w:rPr>
        <w:t>成时间</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textAlignment w:val="auto"/>
        <w:rPr>
          <w:rFonts w:hint="eastAsia" w:ascii="仿宋" w:hAnsi="仿宋" w:eastAsia="仿宋" w:cs="仿宋"/>
          <w:sz w:val="32"/>
          <w:szCs w:val="32"/>
        </w:rPr>
      </w:pPr>
    </w:p>
    <w:p>
      <w:pPr>
        <w:spacing w:line="274"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74"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联盟秘书处</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二〇二</w:t>
      </w:r>
      <w:r>
        <w:rPr>
          <w:rFonts w:hint="eastAsia" w:ascii="仿宋" w:hAnsi="仿宋" w:eastAsia="仿宋" w:cs="仿宋"/>
          <w:spacing w:val="0"/>
          <w:position w:val="0"/>
          <w:sz w:val="32"/>
          <w:szCs w:val="32"/>
          <w:lang w:val="en-US" w:eastAsia="zh-CN"/>
        </w:rPr>
        <w:t>三</w:t>
      </w:r>
      <w:r>
        <w:rPr>
          <w:rFonts w:hint="eastAsia" w:ascii="仿宋" w:hAnsi="仿宋" w:eastAsia="仿宋" w:cs="仿宋"/>
          <w:spacing w:val="0"/>
          <w:position w:val="0"/>
          <w:sz w:val="32"/>
          <w:szCs w:val="32"/>
        </w:rPr>
        <w:t>年</w:t>
      </w:r>
      <w:r>
        <w:rPr>
          <w:rFonts w:hint="eastAsia" w:ascii="仿宋" w:hAnsi="仿宋" w:eastAsia="仿宋" w:cs="仿宋"/>
          <w:spacing w:val="0"/>
          <w:position w:val="0"/>
          <w:sz w:val="32"/>
          <w:szCs w:val="32"/>
          <w:lang w:val="en-US" w:eastAsia="zh-CN"/>
        </w:rPr>
        <w:t>六</w:t>
      </w:r>
      <w:r>
        <w:rPr>
          <w:rFonts w:hint="eastAsia" w:ascii="仿宋" w:hAnsi="仿宋" w:eastAsia="仿宋" w:cs="仿宋"/>
          <w:spacing w:val="0"/>
          <w:position w:val="0"/>
          <w:sz w:val="32"/>
          <w:szCs w:val="32"/>
        </w:rPr>
        <w:t>月制</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0"/>
          <w:position w:val="0"/>
          <w:sz w:val="32"/>
          <w:szCs w:val="32"/>
        </w:rPr>
        <w:sectPr>
          <w:pgSz w:w="11907" w:h="16839"/>
          <w:pgMar w:top="1417" w:right="1417" w:bottom="1417" w:left="1417" w:header="0" w:footer="992" w:gutter="0"/>
          <w:pgNumType w:fmt="numberInDash"/>
          <w:cols w:space="720" w:num="1"/>
        </w:sect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185" w:line="204" w:lineRule="auto"/>
        <w:ind w:left="3353"/>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9"/>
          <w:sz w:val="44"/>
          <w:szCs w:val="44"/>
        </w:rPr>
        <w:t>申</w:t>
      </w:r>
      <w:r>
        <w:rPr>
          <w:rFonts w:hint="eastAsia" w:ascii="方正小标宋简体" w:hAnsi="方正小标宋简体" w:eastAsia="方正小标宋简体" w:cs="方正小标宋简体"/>
          <w:spacing w:val="-6"/>
          <w:sz w:val="44"/>
          <w:szCs w:val="44"/>
        </w:rPr>
        <w:t>报须知</w:t>
      </w:r>
    </w:p>
    <w:p>
      <w:pPr>
        <w:spacing w:line="260" w:lineRule="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atLeast"/>
        <w:ind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一、本申请书由课题负责人如实填写。研究课题实行负责人负责制。每个课题应由不少于联盟内3所开放大学的研究人员构成。</w:t>
      </w:r>
    </w:p>
    <w:p>
      <w:pPr>
        <w:keepNext w:val="0"/>
        <w:keepLines w:val="0"/>
        <w:pageBreakBefore w:val="0"/>
        <w:widowControl w:val="0"/>
        <w:kinsoku/>
        <w:wordWrap/>
        <w:overflowPunct/>
        <w:topLinePunct w:val="0"/>
        <w:autoSpaceDE/>
        <w:autoSpaceDN/>
        <w:bidi w:val="0"/>
        <w:adjustRightInd w:val="0"/>
        <w:snapToGrid w:val="0"/>
        <w:spacing w:line="600" w:lineRule="atLeast"/>
        <w:ind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二</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本表报送一式3份，其中1份原件，2份复印件。</w:t>
      </w:r>
    </w:p>
    <w:p>
      <w:pPr>
        <w:keepNext w:val="0"/>
        <w:keepLines w:val="0"/>
        <w:pageBreakBefore w:val="0"/>
        <w:widowControl w:val="0"/>
        <w:kinsoku/>
        <w:wordWrap/>
        <w:overflowPunct/>
        <w:topLinePunct w:val="0"/>
        <w:autoSpaceDE/>
        <w:autoSpaceDN/>
        <w:bidi w:val="0"/>
        <w:adjustRightInd w:val="0"/>
        <w:snapToGrid w:val="0"/>
        <w:spacing w:line="600" w:lineRule="atLeast"/>
        <w:ind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三、联合科研攻关课题每项研究经费不少于1.5万元，由课题负责人所在单位落实。</w:t>
      </w:r>
    </w:p>
    <w:p>
      <w:pPr>
        <w:keepNext w:val="0"/>
        <w:keepLines w:val="0"/>
        <w:pageBreakBefore w:val="0"/>
        <w:widowControl w:val="0"/>
        <w:kinsoku/>
        <w:wordWrap/>
        <w:overflowPunct/>
        <w:topLinePunct w:val="0"/>
        <w:autoSpaceDE/>
        <w:autoSpaceDN/>
        <w:bidi w:val="0"/>
        <w:adjustRightInd w:val="0"/>
        <w:snapToGrid w:val="0"/>
        <w:spacing w:line="600" w:lineRule="atLeast"/>
        <w:ind w:left="0"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四、课题负责人所在学校的科研管理部门应按照联盟理事会的要求负责检查课题的进展情况。</w:t>
      </w: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spacing w:val="0"/>
          <w:sz w:val="32"/>
          <w:szCs w:val="32"/>
        </w:rPr>
        <w:sectPr>
          <w:pgSz w:w="11907" w:h="16839"/>
          <w:pgMar w:top="1417" w:right="1417" w:bottom="1417" w:left="1417" w:header="0" w:footer="992" w:gutter="0"/>
          <w:pgNumType w:fmt="numberInDash"/>
          <w:cols w:space="720" w:num="1"/>
        </w:sectPr>
      </w:pPr>
    </w:p>
    <w:p>
      <w:pPr>
        <w:spacing w:line="91" w:lineRule="auto"/>
        <w:rPr>
          <w:rFonts w:ascii="Arial"/>
          <w:sz w:val="2"/>
        </w:rPr>
      </w:pPr>
    </w:p>
    <w:tbl>
      <w:tblPr>
        <w:tblStyle w:val="25"/>
        <w:tblW w:w="10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624"/>
        <w:gridCol w:w="431"/>
        <w:gridCol w:w="1058"/>
        <w:gridCol w:w="1056"/>
        <w:gridCol w:w="391"/>
        <w:gridCol w:w="667"/>
        <w:gridCol w:w="1048"/>
        <w:gridCol w:w="1063"/>
        <w:gridCol w:w="628"/>
        <w:gridCol w:w="430"/>
        <w:gridCol w:w="1056"/>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0132"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黑体" w:hAnsi="黑体" w:eastAsia="黑体" w:cs="黑体"/>
                <w:sz w:val="24"/>
                <w:szCs w:val="24"/>
              </w:rPr>
            </w:pPr>
            <w:r>
              <w:rPr>
                <w:rFonts w:ascii="黑体" w:hAnsi="黑体" w:eastAsia="黑体" w:cs="黑体"/>
                <w:spacing w:val="-4"/>
                <w:sz w:val="24"/>
                <w:szCs w:val="24"/>
              </w:rPr>
              <w:t>一</w:t>
            </w:r>
            <w:r>
              <w:rPr>
                <w:rFonts w:ascii="黑体" w:hAnsi="黑体" w:eastAsia="黑体" w:cs="黑体"/>
                <w:spacing w:val="-2"/>
                <w:sz w:val="24"/>
                <w:szCs w:val="24"/>
              </w:rPr>
              <w:t>、简表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29" w:type="dxa"/>
            <w:gridSpan w:val="2"/>
            <w:vMerge w:val="restart"/>
            <w:tcBorders>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40"/>
                <w:sz w:val="21"/>
                <w:szCs w:val="21"/>
              </w:rPr>
              <w:t>课</w:t>
            </w:r>
            <w:r>
              <w:rPr>
                <w:rFonts w:ascii="宋体" w:hAnsi="宋体" w:eastAsia="宋体" w:cs="宋体"/>
                <w:spacing w:val="36"/>
                <w:sz w:val="21"/>
                <w:szCs w:val="21"/>
              </w:rPr>
              <w:t>题信息</w:t>
            </w:r>
          </w:p>
        </w:tc>
        <w:tc>
          <w:tcPr>
            <w:tcW w:w="14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3"/>
                <w:sz w:val="21"/>
                <w:szCs w:val="21"/>
              </w:rPr>
              <w:t>名</w:t>
            </w:r>
            <w:r>
              <w:rPr>
                <w:rFonts w:ascii="宋体" w:hAnsi="宋体" w:eastAsia="宋体" w:cs="宋体"/>
                <w:spacing w:val="-2"/>
                <w:sz w:val="21"/>
                <w:szCs w:val="21"/>
              </w:rPr>
              <w:t>称</w:t>
            </w:r>
          </w:p>
        </w:tc>
        <w:tc>
          <w:tcPr>
            <w:tcW w:w="7414"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229" w:type="dxa"/>
            <w:gridSpan w:val="2"/>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4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研</w:t>
            </w:r>
            <w:r>
              <w:rPr>
                <w:rFonts w:ascii="宋体" w:hAnsi="宋体" w:eastAsia="宋体" w:cs="宋体"/>
                <w:spacing w:val="-1"/>
                <w:sz w:val="21"/>
                <w:szCs w:val="21"/>
              </w:rPr>
              <w:t>究类别</w:t>
            </w:r>
          </w:p>
        </w:tc>
        <w:tc>
          <w:tcPr>
            <w:tcW w:w="7414"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z w:val="21"/>
                <w:szCs w:val="21"/>
              </w:rPr>
              <w:drawing>
                <wp:inline distT="0" distB="0" distL="0" distR="0">
                  <wp:extent cx="96520" cy="98425"/>
                  <wp:effectExtent l="0" t="0" r="0" b="0"/>
                  <wp:docPr id="6" name="IM 5"/>
                  <wp:cNvGraphicFramePr/>
                  <a:graphic xmlns:a="http://schemas.openxmlformats.org/drawingml/2006/main">
                    <a:graphicData uri="http://schemas.openxmlformats.org/drawingml/2006/picture">
                      <pic:pic xmlns:pic="http://schemas.openxmlformats.org/drawingml/2006/picture">
                        <pic:nvPicPr>
                          <pic:cNvPr id="6" name="IM 5"/>
                          <pic:cNvPicPr/>
                        </pic:nvPicPr>
                        <pic:blipFill>
                          <a:blip r:embed="rId8"/>
                          <a:stretch>
                            <a:fillRect/>
                          </a:stretch>
                        </pic:blipFill>
                        <pic:spPr>
                          <a:xfrm>
                            <a:off x="0" y="0"/>
                            <a:ext cx="96963" cy="98438"/>
                          </a:xfrm>
                          <a:prstGeom prst="rect">
                            <a:avLst/>
                          </a:prstGeom>
                        </pic:spPr>
                      </pic:pic>
                    </a:graphicData>
                  </a:graphic>
                </wp:inline>
              </w:drawing>
            </w:r>
            <w:r>
              <w:rPr>
                <w:rFonts w:ascii="宋体" w:hAnsi="宋体" w:eastAsia="宋体" w:cs="宋体"/>
                <w:sz w:val="21"/>
                <w:szCs w:val="21"/>
              </w:rPr>
              <w:t>A</w:t>
            </w:r>
            <w:r>
              <w:rPr>
                <w:rFonts w:ascii="宋体" w:hAnsi="宋体" w:eastAsia="宋体" w:cs="宋体"/>
                <w:spacing w:val="4"/>
                <w:sz w:val="21"/>
                <w:szCs w:val="21"/>
              </w:rPr>
              <w:t xml:space="preserve">.基础研究  </w:t>
            </w:r>
            <w:r>
              <w:rPr>
                <w:rFonts w:ascii="宋体" w:hAnsi="宋体" w:eastAsia="宋体" w:cs="宋体"/>
                <w:spacing w:val="3"/>
                <w:sz w:val="21"/>
                <w:szCs w:val="21"/>
              </w:rPr>
              <w:t xml:space="preserve"> </w:t>
            </w:r>
            <w:r>
              <w:rPr>
                <w:rFonts w:ascii="宋体" w:hAnsi="宋体" w:eastAsia="宋体" w:cs="宋体"/>
                <w:spacing w:val="2"/>
                <w:sz w:val="21"/>
                <w:szCs w:val="21"/>
              </w:rPr>
              <w:t xml:space="preserve">       </w:t>
            </w:r>
            <w:r>
              <w:rPr>
                <w:sz w:val="21"/>
                <w:szCs w:val="21"/>
              </w:rPr>
              <w:drawing>
                <wp:inline distT="0" distB="0" distL="0" distR="0">
                  <wp:extent cx="96520" cy="98425"/>
                  <wp:effectExtent l="0" t="0" r="0" b="0"/>
                  <wp:docPr id="7" name="IM 6"/>
                  <wp:cNvGraphicFramePr/>
                  <a:graphic xmlns:a="http://schemas.openxmlformats.org/drawingml/2006/main">
                    <a:graphicData uri="http://schemas.openxmlformats.org/drawingml/2006/picture">
                      <pic:pic xmlns:pic="http://schemas.openxmlformats.org/drawingml/2006/picture">
                        <pic:nvPicPr>
                          <pic:cNvPr id="7" name="IM 6"/>
                          <pic:cNvPicPr/>
                        </pic:nvPicPr>
                        <pic:blipFill>
                          <a:blip r:embed="rId9"/>
                          <a:stretch>
                            <a:fillRect/>
                          </a:stretch>
                        </pic:blipFill>
                        <pic:spPr>
                          <a:xfrm>
                            <a:off x="0" y="0"/>
                            <a:ext cx="96962" cy="98438"/>
                          </a:xfrm>
                          <a:prstGeom prst="rect">
                            <a:avLst/>
                          </a:prstGeom>
                        </pic:spPr>
                      </pic:pic>
                    </a:graphicData>
                  </a:graphic>
                </wp:inline>
              </w:drawing>
            </w:r>
            <w:r>
              <w:rPr>
                <w:rFonts w:ascii="宋体" w:hAnsi="宋体" w:eastAsia="宋体" w:cs="宋体"/>
                <w:sz w:val="21"/>
                <w:szCs w:val="21"/>
              </w:rPr>
              <w:t>B</w:t>
            </w:r>
            <w:r>
              <w:rPr>
                <w:rFonts w:ascii="宋体" w:hAnsi="宋体" w:eastAsia="宋体" w:cs="宋体"/>
                <w:spacing w:val="2"/>
                <w:sz w:val="21"/>
                <w:szCs w:val="21"/>
              </w:rPr>
              <w:t>.应用研究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29" w:type="dxa"/>
            <w:gridSpan w:val="2"/>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4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起止</w:t>
            </w:r>
            <w:r>
              <w:rPr>
                <w:rFonts w:ascii="宋体" w:hAnsi="宋体" w:eastAsia="宋体" w:cs="宋体"/>
                <w:spacing w:val="-1"/>
                <w:sz w:val="21"/>
                <w:szCs w:val="21"/>
              </w:rPr>
              <w:t>年月</w:t>
            </w:r>
          </w:p>
        </w:tc>
        <w:tc>
          <w:tcPr>
            <w:tcW w:w="3162" w:type="dxa"/>
            <w:gridSpan w:val="4"/>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 xml:space="preserve">年 </w:t>
            </w:r>
            <w:r>
              <w:rPr>
                <w:rFonts w:ascii="宋体" w:hAnsi="宋体" w:eastAsia="宋体" w:cs="宋体"/>
                <w:sz w:val="21"/>
                <w:szCs w:val="21"/>
              </w:rPr>
              <w:t xml:space="preserve">  月至</w:t>
            </w:r>
          </w:p>
        </w:tc>
        <w:tc>
          <w:tcPr>
            <w:tcW w:w="4252" w:type="dxa"/>
            <w:gridSpan w:val="5"/>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 xml:space="preserve">年   </w:t>
            </w:r>
            <w:r>
              <w:rPr>
                <w:rFonts w:ascii="宋体" w:hAnsi="宋体" w:eastAsia="宋体" w:cs="宋体"/>
                <w:sz w:val="21"/>
                <w:szCs w:val="21"/>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2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8"/>
                <w:sz w:val="21"/>
                <w:szCs w:val="21"/>
              </w:rPr>
              <w:t>申</w:t>
            </w:r>
            <w:r>
              <w:rPr>
                <w:rFonts w:ascii="宋体" w:hAnsi="宋体" w:eastAsia="宋体" w:cs="宋体"/>
                <w:spacing w:val="-6"/>
                <w:sz w:val="21"/>
                <w:szCs w:val="21"/>
              </w:rPr>
              <w:t>请人姓名</w:t>
            </w:r>
          </w:p>
        </w:tc>
        <w:tc>
          <w:tcPr>
            <w:tcW w:w="14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3"/>
                <w:sz w:val="21"/>
                <w:szCs w:val="21"/>
              </w:rPr>
              <w:t>性</w:t>
            </w:r>
            <w:r>
              <w:rPr>
                <w:rFonts w:ascii="宋体" w:hAnsi="宋体" w:eastAsia="宋体" w:cs="宋体"/>
                <w:spacing w:val="-2"/>
                <w:sz w:val="21"/>
                <w:szCs w:val="21"/>
              </w:rPr>
              <w:t>别</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年龄</w:t>
            </w:r>
          </w:p>
        </w:tc>
        <w:tc>
          <w:tcPr>
            <w:tcW w:w="21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4"/>
                <w:sz w:val="21"/>
                <w:szCs w:val="21"/>
              </w:rPr>
              <w:t>学</w:t>
            </w:r>
            <w:r>
              <w:rPr>
                <w:rFonts w:ascii="宋体" w:hAnsi="宋体" w:eastAsia="宋体" w:cs="宋体"/>
                <w:spacing w:val="-2"/>
                <w:sz w:val="21"/>
                <w:szCs w:val="21"/>
              </w:rPr>
              <w:t>历</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4"/>
                <w:sz w:val="21"/>
                <w:szCs w:val="21"/>
              </w:rPr>
              <w:t>学</w:t>
            </w:r>
            <w:r>
              <w:rPr>
                <w:rFonts w:ascii="宋体" w:hAnsi="宋体" w:eastAsia="宋体" w:cs="宋体"/>
                <w:spacing w:val="-2"/>
                <w:sz w:val="21"/>
                <w:szCs w:val="21"/>
              </w:rPr>
              <w:t>位</w:t>
            </w:r>
          </w:p>
        </w:tc>
        <w:tc>
          <w:tcPr>
            <w:tcW w:w="10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职称</w:t>
            </w:r>
          </w:p>
        </w:tc>
        <w:tc>
          <w:tcPr>
            <w:tcW w:w="21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2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4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21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0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21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2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研</w:t>
            </w:r>
            <w:r>
              <w:rPr>
                <w:rFonts w:ascii="宋体" w:hAnsi="宋体" w:eastAsia="宋体" w:cs="宋体"/>
                <w:spacing w:val="-1"/>
                <w:sz w:val="21"/>
                <w:szCs w:val="21"/>
              </w:rPr>
              <w:t>究专长</w:t>
            </w:r>
          </w:p>
        </w:tc>
        <w:tc>
          <w:tcPr>
            <w:tcW w:w="254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21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3"/>
                <w:sz w:val="21"/>
                <w:szCs w:val="21"/>
              </w:rPr>
              <w:t>身</w:t>
            </w:r>
            <w:r>
              <w:rPr>
                <w:rFonts w:ascii="宋体" w:hAnsi="宋体" w:eastAsia="宋体" w:cs="宋体"/>
                <w:spacing w:val="-2"/>
                <w:sz w:val="21"/>
                <w:szCs w:val="21"/>
              </w:rPr>
              <w:t>份证号码</w:t>
            </w:r>
          </w:p>
        </w:tc>
        <w:tc>
          <w:tcPr>
            <w:tcW w:w="425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5" w:type="dxa"/>
            <w:vMerge w:val="restart"/>
            <w:tcBorders>
              <w:bottom w:val="nil"/>
            </w:tcBorders>
            <w:textDirection w:val="tbRlV"/>
            <w:vAlign w:val="top"/>
          </w:tcPr>
          <w:p>
            <w:pPr>
              <w:spacing w:before="194" w:line="209" w:lineRule="auto"/>
              <w:ind w:left="402"/>
              <w:rPr>
                <w:rFonts w:ascii="宋体" w:hAnsi="宋体" w:eastAsia="宋体" w:cs="宋体"/>
                <w:sz w:val="21"/>
                <w:szCs w:val="21"/>
              </w:rPr>
            </w:pPr>
            <w:r>
              <w:rPr>
                <w:rFonts w:ascii="宋体" w:hAnsi="宋体" w:eastAsia="宋体" w:cs="宋体"/>
                <w:spacing w:val="52"/>
                <w:sz w:val="21"/>
                <w:szCs w:val="21"/>
              </w:rPr>
              <w:t>承</w:t>
            </w:r>
            <w:r>
              <w:rPr>
                <w:rFonts w:ascii="宋体" w:hAnsi="宋体" w:eastAsia="宋体" w:cs="宋体"/>
                <w:spacing w:val="40"/>
                <w:sz w:val="21"/>
                <w:szCs w:val="21"/>
              </w:rPr>
              <w:t>担研究任务的主要人员</w:t>
            </w:r>
          </w:p>
        </w:tc>
        <w:tc>
          <w:tcPr>
            <w:tcW w:w="1055" w:type="dxa"/>
            <w:gridSpan w:val="2"/>
            <w:vAlign w:val="top"/>
          </w:tcPr>
          <w:p>
            <w:pPr>
              <w:spacing w:before="216" w:line="221" w:lineRule="auto"/>
              <w:ind w:left="320"/>
              <w:rPr>
                <w:rFonts w:ascii="宋体" w:hAnsi="宋体" w:eastAsia="宋体" w:cs="宋体"/>
                <w:sz w:val="21"/>
                <w:szCs w:val="21"/>
              </w:rPr>
            </w:pPr>
            <w:r>
              <w:rPr>
                <w:rFonts w:ascii="宋体" w:hAnsi="宋体" w:eastAsia="宋体" w:cs="宋体"/>
                <w:spacing w:val="-2"/>
                <w:sz w:val="21"/>
                <w:szCs w:val="21"/>
              </w:rPr>
              <w:t>姓</w:t>
            </w:r>
            <w:r>
              <w:rPr>
                <w:rFonts w:ascii="宋体" w:hAnsi="宋体" w:eastAsia="宋体" w:cs="宋体"/>
                <w:spacing w:val="-1"/>
                <w:sz w:val="21"/>
                <w:szCs w:val="21"/>
              </w:rPr>
              <w:t>名</w:t>
            </w:r>
          </w:p>
        </w:tc>
        <w:tc>
          <w:tcPr>
            <w:tcW w:w="1058" w:type="dxa"/>
            <w:vAlign w:val="top"/>
          </w:tcPr>
          <w:p>
            <w:pPr>
              <w:spacing w:before="217" w:line="221" w:lineRule="auto"/>
              <w:ind w:left="323"/>
              <w:rPr>
                <w:rFonts w:ascii="宋体" w:hAnsi="宋体" w:eastAsia="宋体" w:cs="宋体"/>
                <w:sz w:val="21"/>
                <w:szCs w:val="21"/>
              </w:rPr>
            </w:pPr>
            <w:r>
              <w:rPr>
                <w:rFonts w:ascii="宋体" w:hAnsi="宋体" w:eastAsia="宋体" w:cs="宋体"/>
                <w:spacing w:val="-3"/>
                <w:sz w:val="21"/>
                <w:szCs w:val="21"/>
              </w:rPr>
              <w:t>性</w:t>
            </w:r>
            <w:r>
              <w:rPr>
                <w:rFonts w:ascii="宋体" w:hAnsi="宋体" w:eastAsia="宋体" w:cs="宋体"/>
                <w:spacing w:val="-2"/>
                <w:sz w:val="21"/>
                <w:szCs w:val="21"/>
              </w:rPr>
              <w:t>别</w:t>
            </w:r>
          </w:p>
        </w:tc>
        <w:tc>
          <w:tcPr>
            <w:tcW w:w="1056" w:type="dxa"/>
            <w:vAlign w:val="top"/>
          </w:tcPr>
          <w:p>
            <w:pPr>
              <w:spacing w:before="216" w:line="221" w:lineRule="auto"/>
              <w:ind w:left="323"/>
              <w:rPr>
                <w:rFonts w:ascii="宋体" w:hAnsi="宋体" w:eastAsia="宋体" w:cs="宋体"/>
                <w:sz w:val="21"/>
                <w:szCs w:val="21"/>
              </w:rPr>
            </w:pPr>
            <w:r>
              <w:rPr>
                <w:rFonts w:ascii="宋体" w:hAnsi="宋体" w:eastAsia="宋体" w:cs="宋体"/>
                <w:spacing w:val="-2"/>
                <w:sz w:val="21"/>
                <w:szCs w:val="21"/>
              </w:rPr>
              <w:t>年龄</w:t>
            </w:r>
          </w:p>
        </w:tc>
        <w:tc>
          <w:tcPr>
            <w:tcW w:w="1058" w:type="dxa"/>
            <w:gridSpan w:val="2"/>
            <w:vAlign w:val="top"/>
          </w:tcPr>
          <w:p>
            <w:pPr>
              <w:spacing w:before="217" w:line="223" w:lineRule="auto"/>
              <w:ind w:left="323"/>
              <w:rPr>
                <w:rFonts w:ascii="宋体" w:hAnsi="宋体" w:eastAsia="宋体" w:cs="宋体"/>
                <w:sz w:val="21"/>
                <w:szCs w:val="21"/>
              </w:rPr>
            </w:pPr>
            <w:r>
              <w:rPr>
                <w:rFonts w:ascii="宋体" w:hAnsi="宋体" w:eastAsia="宋体" w:cs="宋体"/>
                <w:spacing w:val="-2"/>
                <w:sz w:val="21"/>
                <w:szCs w:val="21"/>
              </w:rPr>
              <w:t>职称</w:t>
            </w:r>
          </w:p>
        </w:tc>
        <w:tc>
          <w:tcPr>
            <w:tcW w:w="1048" w:type="dxa"/>
            <w:vAlign w:val="top"/>
          </w:tcPr>
          <w:p>
            <w:pPr>
              <w:spacing w:before="216" w:line="221" w:lineRule="auto"/>
              <w:ind w:left="321"/>
              <w:rPr>
                <w:rFonts w:ascii="宋体" w:hAnsi="宋体" w:eastAsia="宋体" w:cs="宋体"/>
                <w:sz w:val="21"/>
                <w:szCs w:val="21"/>
              </w:rPr>
            </w:pPr>
            <w:r>
              <w:rPr>
                <w:rFonts w:ascii="宋体" w:hAnsi="宋体" w:eastAsia="宋体" w:cs="宋体"/>
                <w:spacing w:val="-2"/>
                <w:sz w:val="21"/>
                <w:szCs w:val="21"/>
              </w:rPr>
              <w:t>职务</w:t>
            </w:r>
          </w:p>
        </w:tc>
        <w:tc>
          <w:tcPr>
            <w:tcW w:w="1063" w:type="dxa"/>
            <w:vAlign w:val="top"/>
          </w:tcPr>
          <w:p>
            <w:pPr>
              <w:spacing w:before="217" w:line="220" w:lineRule="auto"/>
              <w:ind w:left="122"/>
              <w:rPr>
                <w:rFonts w:ascii="宋体" w:hAnsi="宋体" w:eastAsia="宋体" w:cs="宋体"/>
                <w:sz w:val="21"/>
                <w:szCs w:val="21"/>
              </w:rPr>
            </w:pPr>
            <w:r>
              <w:rPr>
                <w:rFonts w:ascii="宋体" w:hAnsi="宋体" w:eastAsia="宋体" w:cs="宋体"/>
                <w:spacing w:val="-2"/>
                <w:sz w:val="21"/>
                <w:szCs w:val="21"/>
              </w:rPr>
              <w:t>研</w:t>
            </w:r>
            <w:r>
              <w:rPr>
                <w:rFonts w:ascii="宋体" w:hAnsi="宋体" w:eastAsia="宋体" w:cs="宋体"/>
                <w:spacing w:val="-1"/>
                <w:sz w:val="21"/>
                <w:szCs w:val="21"/>
              </w:rPr>
              <w:t>究专长</w:t>
            </w:r>
          </w:p>
        </w:tc>
        <w:tc>
          <w:tcPr>
            <w:tcW w:w="1058" w:type="dxa"/>
            <w:gridSpan w:val="2"/>
            <w:vAlign w:val="top"/>
          </w:tcPr>
          <w:p>
            <w:pPr>
              <w:spacing w:before="217" w:line="221" w:lineRule="auto"/>
              <w:ind w:left="115"/>
              <w:rPr>
                <w:rFonts w:ascii="宋体" w:hAnsi="宋体" w:eastAsia="宋体" w:cs="宋体"/>
                <w:sz w:val="21"/>
                <w:szCs w:val="21"/>
              </w:rPr>
            </w:pPr>
            <w:r>
              <w:rPr>
                <w:rFonts w:ascii="宋体" w:hAnsi="宋体" w:eastAsia="宋体" w:cs="宋体"/>
                <w:spacing w:val="-2"/>
                <w:sz w:val="21"/>
                <w:szCs w:val="21"/>
              </w:rPr>
              <w:t>所</w:t>
            </w:r>
            <w:r>
              <w:rPr>
                <w:rFonts w:ascii="宋体" w:hAnsi="宋体" w:eastAsia="宋体" w:cs="宋体"/>
                <w:spacing w:val="-1"/>
                <w:sz w:val="21"/>
                <w:szCs w:val="21"/>
              </w:rPr>
              <w:t>在单位</w:t>
            </w:r>
          </w:p>
        </w:tc>
        <w:tc>
          <w:tcPr>
            <w:tcW w:w="1056" w:type="dxa"/>
            <w:vAlign w:val="top"/>
          </w:tcPr>
          <w:p>
            <w:pPr>
              <w:spacing w:before="217" w:line="221" w:lineRule="auto"/>
              <w:ind w:left="115"/>
              <w:rPr>
                <w:rFonts w:ascii="宋体" w:hAnsi="宋体" w:eastAsia="宋体" w:cs="宋体"/>
                <w:sz w:val="21"/>
                <w:szCs w:val="21"/>
              </w:rPr>
            </w:pPr>
            <w:r>
              <w:rPr>
                <w:rFonts w:ascii="宋体" w:hAnsi="宋体" w:eastAsia="宋体" w:cs="宋体"/>
                <w:spacing w:val="-1"/>
                <w:sz w:val="21"/>
                <w:szCs w:val="21"/>
              </w:rPr>
              <w:t>课题分工</w:t>
            </w:r>
          </w:p>
        </w:tc>
        <w:tc>
          <w:tcPr>
            <w:tcW w:w="1075" w:type="dxa"/>
            <w:vAlign w:val="top"/>
          </w:tcPr>
          <w:p>
            <w:pPr>
              <w:spacing w:before="216" w:line="221" w:lineRule="auto"/>
              <w:ind w:left="332"/>
              <w:rPr>
                <w:rFonts w:ascii="宋体" w:hAnsi="宋体" w:eastAsia="宋体" w:cs="宋体"/>
                <w:sz w:val="21"/>
                <w:szCs w:val="21"/>
              </w:rPr>
            </w:pPr>
            <w:r>
              <w:rPr>
                <w:rFonts w:ascii="宋体" w:hAnsi="宋体" w:eastAsia="宋体" w:cs="宋体"/>
                <w:spacing w:val="-2"/>
                <w:sz w:val="21"/>
                <w:szCs w:val="21"/>
              </w:rPr>
              <w:t>签</w:t>
            </w:r>
            <w:r>
              <w:rPr>
                <w:rFonts w:ascii="宋体" w:hAnsi="宋体" w:eastAsia="宋体" w:cs="宋体"/>
                <w:spacing w:val="-1"/>
                <w:sz w:val="21"/>
                <w:szCs w:val="21"/>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0132" w:type="dxa"/>
            <w:gridSpan w:val="13"/>
            <w:vAlign w:val="top"/>
          </w:tcPr>
          <w:p>
            <w:pPr>
              <w:spacing w:before="251" w:line="218" w:lineRule="auto"/>
              <w:ind w:left="121"/>
              <w:rPr>
                <w:rFonts w:ascii="黑体" w:hAnsi="黑体" w:eastAsia="黑体" w:cs="黑体"/>
                <w:sz w:val="24"/>
                <w:szCs w:val="24"/>
              </w:rPr>
            </w:pPr>
            <w:r>
              <w:rPr>
                <w:rFonts w:ascii="黑体" w:hAnsi="黑体" w:eastAsia="黑体" w:cs="黑体"/>
                <w:spacing w:val="-1"/>
                <w:sz w:val="24"/>
                <w:szCs w:val="24"/>
              </w:rPr>
              <w:t>二、课题申请人和课题组成员</w:t>
            </w:r>
            <w:r>
              <w:rPr>
                <w:rFonts w:ascii="黑体" w:hAnsi="黑体" w:eastAsia="黑体" w:cs="黑体"/>
                <w:sz w:val="24"/>
                <w:szCs w:val="24"/>
              </w:rPr>
              <w:t>近五年承担的主要科研课题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71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课题名称</w:t>
            </w:r>
            <w:r>
              <w:rPr>
                <w:rFonts w:ascii="宋体" w:hAnsi="宋体" w:eastAsia="宋体" w:cs="宋体"/>
                <w:sz w:val="21"/>
                <w:szCs w:val="21"/>
              </w:rPr>
              <w:t>及类别</w:t>
            </w:r>
          </w:p>
        </w:tc>
        <w:tc>
          <w:tcPr>
            <w:tcW w:w="144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课题负责</w:t>
            </w:r>
            <w:r>
              <w:rPr>
                <w:rFonts w:ascii="宋体" w:hAnsi="宋体" w:eastAsia="宋体" w:cs="宋体"/>
                <w:sz w:val="21"/>
                <w:szCs w:val="21"/>
              </w:rPr>
              <w:t>人</w:t>
            </w:r>
          </w:p>
        </w:tc>
        <w:tc>
          <w:tcPr>
            <w:tcW w:w="17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批准时间</w:t>
            </w:r>
          </w:p>
        </w:tc>
        <w:tc>
          <w:tcPr>
            <w:tcW w:w="16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批准单位</w:t>
            </w:r>
          </w:p>
        </w:tc>
        <w:tc>
          <w:tcPr>
            <w:tcW w:w="256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完成情</w:t>
            </w:r>
            <w:r>
              <w:rPr>
                <w:rFonts w:ascii="宋体" w:hAnsi="宋体" w:eastAsia="宋体" w:cs="宋体"/>
                <w:spacing w:val="-1"/>
                <w:sz w:val="21"/>
                <w:szCs w:val="21"/>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18" w:type="dxa"/>
            <w:gridSpan w:val="4"/>
            <w:vAlign w:val="top"/>
          </w:tcPr>
          <w:p>
            <w:pPr>
              <w:rPr>
                <w:rFonts w:ascii="Arial"/>
                <w:sz w:val="21"/>
              </w:rPr>
            </w:pPr>
          </w:p>
        </w:tc>
        <w:tc>
          <w:tcPr>
            <w:tcW w:w="1447" w:type="dxa"/>
            <w:gridSpan w:val="2"/>
            <w:vAlign w:val="top"/>
          </w:tcPr>
          <w:p>
            <w:pPr>
              <w:rPr>
                <w:rFonts w:ascii="Arial"/>
                <w:sz w:val="21"/>
              </w:rPr>
            </w:pPr>
          </w:p>
        </w:tc>
        <w:tc>
          <w:tcPr>
            <w:tcW w:w="1715" w:type="dxa"/>
            <w:gridSpan w:val="2"/>
            <w:vAlign w:val="top"/>
          </w:tcPr>
          <w:p>
            <w:pPr>
              <w:rPr>
                <w:rFonts w:ascii="Arial"/>
                <w:sz w:val="21"/>
              </w:rPr>
            </w:pPr>
          </w:p>
        </w:tc>
        <w:tc>
          <w:tcPr>
            <w:tcW w:w="1691" w:type="dxa"/>
            <w:gridSpan w:val="2"/>
            <w:vAlign w:val="top"/>
          </w:tcPr>
          <w:p>
            <w:pPr>
              <w:rPr>
                <w:rFonts w:ascii="Arial"/>
                <w:sz w:val="21"/>
              </w:rPr>
            </w:pPr>
          </w:p>
        </w:tc>
        <w:tc>
          <w:tcPr>
            <w:tcW w:w="2561"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18" w:type="dxa"/>
            <w:gridSpan w:val="4"/>
            <w:vAlign w:val="top"/>
          </w:tcPr>
          <w:p>
            <w:pPr>
              <w:rPr>
                <w:rFonts w:ascii="Arial"/>
                <w:sz w:val="21"/>
              </w:rPr>
            </w:pPr>
          </w:p>
        </w:tc>
        <w:tc>
          <w:tcPr>
            <w:tcW w:w="1447" w:type="dxa"/>
            <w:gridSpan w:val="2"/>
            <w:vAlign w:val="top"/>
          </w:tcPr>
          <w:p>
            <w:pPr>
              <w:rPr>
                <w:rFonts w:ascii="Arial"/>
                <w:sz w:val="21"/>
              </w:rPr>
            </w:pPr>
          </w:p>
        </w:tc>
        <w:tc>
          <w:tcPr>
            <w:tcW w:w="1715" w:type="dxa"/>
            <w:gridSpan w:val="2"/>
            <w:vAlign w:val="top"/>
          </w:tcPr>
          <w:p>
            <w:pPr>
              <w:rPr>
                <w:rFonts w:ascii="Arial"/>
                <w:sz w:val="21"/>
              </w:rPr>
            </w:pPr>
          </w:p>
        </w:tc>
        <w:tc>
          <w:tcPr>
            <w:tcW w:w="1691" w:type="dxa"/>
            <w:gridSpan w:val="2"/>
            <w:vAlign w:val="top"/>
          </w:tcPr>
          <w:p>
            <w:pPr>
              <w:rPr>
                <w:rFonts w:ascii="Arial"/>
                <w:sz w:val="21"/>
              </w:rPr>
            </w:pPr>
          </w:p>
        </w:tc>
        <w:tc>
          <w:tcPr>
            <w:tcW w:w="2561"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18" w:type="dxa"/>
            <w:gridSpan w:val="4"/>
            <w:vAlign w:val="top"/>
          </w:tcPr>
          <w:p>
            <w:pPr>
              <w:rPr>
                <w:rFonts w:ascii="Arial"/>
                <w:sz w:val="21"/>
              </w:rPr>
            </w:pPr>
          </w:p>
        </w:tc>
        <w:tc>
          <w:tcPr>
            <w:tcW w:w="1447" w:type="dxa"/>
            <w:gridSpan w:val="2"/>
            <w:vAlign w:val="top"/>
          </w:tcPr>
          <w:p>
            <w:pPr>
              <w:rPr>
                <w:rFonts w:ascii="Arial"/>
                <w:sz w:val="21"/>
              </w:rPr>
            </w:pPr>
          </w:p>
        </w:tc>
        <w:tc>
          <w:tcPr>
            <w:tcW w:w="1715" w:type="dxa"/>
            <w:gridSpan w:val="2"/>
            <w:vAlign w:val="top"/>
          </w:tcPr>
          <w:p>
            <w:pPr>
              <w:rPr>
                <w:rFonts w:ascii="Arial"/>
                <w:sz w:val="21"/>
              </w:rPr>
            </w:pPr>
          </w:p>
        </w:tc>
        <w:tc>
          <w:tcPr>
            <w:tcW w:w="1691" w:type="dxa"/>
            <w:gridSpan w:val="2"/>
            <w:vAlign w:val="top"/>
          </w:tcPr>
          <w:p>
            <w:pPr>
              <w:rPr>
                <w:rFonts w:ascii="Arial"/>
                <w:sz w:val="21"/>
              </w:rPr>
            </w:pPr>
          </w:p>
        </w:tc>
        <w:tc>
          <w:tcPr>
            <w:tcW w:w="2561"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718" w:type="dxa"/>
            <w:gridSpan w:val="4"/>
            <w:vAlign w:val="top"/>
          </w:tcPr>
          <w:p>
            <w:pPr>
              <w:rPr>
                <w:rFonts w:ascii="Arial"/>
                <w:sz w:val="21"/>
              </w:rPr>
            </w:pPr>
          </w:p>
        </w:tc>
        <w:tc>
          <w:tcPr>
            <w:tcW w:w="1447" w:type="dxa"/>
            <w:gridSpan w:val="2"/>
            <w:vAlign w:val="top"/>
          </w:tcPr>
          <w:p>
            <w:pPr>
              <w:rPr>
                <w:rFonts w:ascii="Arial"/>
                <w:sz w:val="21"/>
              </w:rPr>
            </w:pPr>
          </w:p>
        </w:tc>
        <w:tc>
          <w:tcPr>
            <w:tcW w:w="1715" w:type="dxa"/>
            <w:gridSpan w:val="2"/>
            <w:vAlign w:val="top"/>
          </w:tcPr>
          <w:p>
            <w:pPr>
              <w:rPr>
                <w:rFonts w:ascii="Arial"/>
                <w:sz w:val="21"/>
              </w:rPr>
            </w:pPr>
          </w:p>
        </w:tc>
        <w:tc>
          <w:tcPr>
            <w:tcW w:w="1691" w:type="dxa"/>
            <w:gridSpan w:val="2"/>
            <w:vAlign w:val="top"/>
          </w:tcPr>
          <w:p>
            <w:pPr>
              <w:rPr>
                <w:rFonts w:ascii="Arial"/>
                <w:sz w:val="21"/>
              </w:rPr>
            </w:pPr>
          </w:p>
        </w:tc>
        <w:tc>
          <w:tcPr>
            <w:tcW w:w="2561" w:type="dxa"/>
            <w:gridSpan w:val="3"/>
            <w:vAlign w:val="top"/>
          </w:tcPr>
          <w:p>
            <w:pPr>
              <w:rPr>
                <w:rFonts w:ascii="Arial"/>
                <w:sz w:val="21"/>
              </w:rPr>
            </w:pPr>
          </w:p>
        </w:tc>
      </w:tr>
    </w:tbl>
    <w:p>
      <w:pPr>
        <w:rPr>
          <w:rFonts w:ascii="Arial"/>
          <w:sz w:val="21"/>
        </w:rPr>
      </w:pPr>
    </w:p>
    <w:p>
      <w:pPr>
        <w:sectPr>
          <w:pgSz w:w="11907" w:h="16839"/>
          <w:pgMar w:top="1417" w:right="850" w:bottom="1417" w:left="850" w:header="0" w:footer="992" w:gutter="0"/>
          <w:pgNumType w:fmt="numberInDash"/>
          <w:cols w:space="720" w:num="1"/>
        </w:sectPr>
      </w:pPr>
    </w:p>
    <w:p>
      <w:pPr>
        <w:spacing w:line="91" w:lineRule="auto"/>
        <w:rPr>
          <w:rFonts w:ascii="Arial"/>
          <w:sz w:val="2"/>
        </w:rPr>
      </w:pPr>
    </w:p>
    <w:tbl>
      <w:tblPr>
        <w:tblStyle w:val="25"/>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6"/>
        <w:gridCol w:w="2399"/>
        <w:gridCol w:w="1200"/>
        <w:gridCol w:w="2253"/>
        <w:gridCol w:w="14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065" w:type="dxa"/>
            <w:gridSpan w:val="5"/>
            <w:vAlign w:val="top"/>
          </w:tcPr>
          <w:p>
            <w:pPr>
              <w:spacing w:line="256"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119"/>
              <w:textAlignment w:val="auto"/>
              <w:rPr>
                <w:rFonts w:ascii="黑体" w:hAnsi="黑体" w:eastAsia="黑体" w:cs="黑体"/>
                <w:sz w:val="24"/>
                <w:szCs w:val="24"/>
              </w:rPr>
            </w:pPr>
            <w:r>
              <w:rPr>
                <w:rFonts w:ascii="黑体" w:hAnsi="黑体" w:eastAsia="黑体" w:cs="黑体"/>
                <w:spacing w:val="-1"/>
                <w:sz w:val="24"/>
                <w:szCs w:val="24"/>
              </w:rPr>
              <w:t>三、课题申请人和课题组主要成</w:t>
            </w:r>
            <w:r>
              <w:rPr>
                <w:rFonts w:ascii="黑体" w:hAnsi="黑体" w:eastAsia="黑体" w:cs="黑体"/>
                <w:sz w:val="24"/>
                <w:szCs w:val="24"/>
              </w:rPr>
              <w:t>员近五年取得与本课题相关的科研成果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7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678"/>
              <w:jc w:val="both"/>
              <w:textAlignment w:val="auto"/>
              <w:rPr>
                <w:rFonts w:ascii="宋体" w:hAnsi="宋体" w:eastAsia="宋体" w:cs="宋体"/>
                <w:sz w:val="21"/>
                <w:szCs w:val="21"/>
              </w:rPr>
            </w:pPr>
            <w:r>
              <w:rPr>
                <w:rFonts w:ascii="宋体" w:hAnsi="宋体" w:eastAsia="宋体" w:cs="宋体"/>
                <w:spacing w:val="-2"/>
                <w:sz w:val="21"/>
                <w:szCs w:val="21"/>
              </w:rPr>
              <w:t>作者</w:t>
            </w: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785"/>
              <w:jc w:val="both"/>
              <w:textAlignment w:val="auto"/>
              <w:rPr>
                <w:rFonts w:ascii="宋体" w:hAnsi="宋体" w:eastAsia="宋体" w:cs="宋体"/>
                <w:sz w:val="21"/>
                <w:szCs w:val="21"/>
              </w:rPr>
            </w:pPr>
            <w:r>
              <w:rPr>
                <w:rFonts w:ascii="宋体" w:hAnsi="宋体" w:eastAsia="宋体" w:cs="宋体"/>
                <w:spacing w:val="-2"/>
                <w:sz w:val="21"/>
                <w:szCs w:val="21"/>
              </w:rPr>
              <w:t>成果名</w:t>
            </w:r>
            <w:r>
              <w:rPr>
                <w:rFonts w:ascii="宋体" w:hAnsi="宋体" w:eastAsia="宋体" w:cs="宋体"/>
                <w:spacing w:val="-1"/>
                <w:sz w:val="21"/>
                <w:szCs w:val="21"/>
              </w:rPr>
              <w:t>称</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87"/>
              <w:jc w:val="both"/>
              <w:textAlignment w:val="auto"/>
              <w:rPr>
                <w:rFonts w:ascii="宋体" w:hAnsi="宋体" w:eastAsia="宋体" w:cs="宋体"/>
                <w:sz w:val="21"/>
                <w:szCs w:val="21"/>
              </w:rPr>
            </w:pPr>
            <w:r>
              <w:rPr>
                <w:rFonts w:ascii="宋体" w:hAnsi="宋体" w:eastAsia="宋体" w:cs="宋体"/>
                <w:spacing w:val="-2"/>
                <w:sz w:val="21"/>
                <w:szCs w:val="21"/>
              </w:rPr>
              <w:t>成果形</w:t>
            </w:r>
            <w:r>
              <w:rPr>
                <w:rFonts w:ascii="宋体" w:hAnsi="宋体" w:eastAsia="宋体" w:cs="宋体"/>
                <w:spacing w:val="-1"/>
                <w:sz w:val="21"/>
                <w:szCs w:val="21"/>
              </w:rPr>
              <w:t>式</w:t>
            </w:r>
          </w:p>
        </w:tc>
        <w:tc>
          <w:tcPr>
            <w:tcW w:w="22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323"/>
              <w:jc w:val="both"/>
              <w:textAlignment w:val="auto"/>
              <w:rPr>
                <w:rFonts w:ascii="宋体" w:hAnsi="宋体" w:eastAsia="宋体" w:cs="宋体"/>
                <w:sz w:val="21"/>
                <w:szCs w:val="21"/>
              </w:rPr>
            </w:pPr>
            <w:r>
              <w:rPr>
                <w:rFonts w:ascii="宋体" w:hAnsi="宋体" w:eastAsia="宋体" w:cs="宋体"/>
                <w:spacing w:val="-1"/>
                <w:sz w:val="21"/>
                <w:szCs w:val="21"/>
              </w:rPr>
              <w:t>发表刊物或出版单</w:t>
            </w:r>
            <w:r>
              <w:rPr>
                <w:rFonts w:ascii="宋体" w:hAnsi="宋体" w:eastAsia="宋体" w:cs="宋体"/>
                <w:sz w:val="21"/>
                <w:szCs w:val="21"/>
              </w:rPr>
              <w:t>位</w:t>
            </w:r>
          </w:p>
        </w:tc>
        <w:tc>
          <w:tcPr>
            <w:tcW w:w="14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rPr>
            </w:pPr>
            <w:r>
              <w:rPr>
                <w:rFonts w:ascii="宋体" w:hAnsi="宋体" w:eastAsia="宋体" w:cs="宋体"/>
                <w:spacing w:val="-3"/>
                <w:sz w:val="21"/>
                <w:szCs w:val="21"/>
              </w:rPr>
              <w:t>发</w:t>
            </w:r>
            <w:r>
              <w:rPr>
                <w:rFonts w:ascii="宋体" w:hAnsi="宋体" w:eastAsia="宋体" w:cs="宋体"/>
                <w:spacing w:val="-2"/>
                <w:sz w:val="21"/>
                <w:szCs w:val="21"/>
              </w:rPr>
              <w:t>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9065" w:type="dxa"/>
            <w:gridSpan w:val="5"/>
            <w:vAlign w:val="top"/>
          </w:tcPr>
          <w:p>
            <w:pPr>
              <w:spacing w:before="274" w:line="218" w:lineRule="auto"/>
              <w:ind w:left="131"/>
              <w:rPr>
                <w:rFonts w:ascii="宋体" w:hAnsi="宋体" w:eastAsia="宋体" w:cs="宋体"/>
                <w:sz w:val="21"/>
                <w:szCs w:val="21"/>
              </w:rPr>
            </w:pPr>
            <w:r>
              <w:rPr>
                <w:rFonts w:ascii="黑体" w:hAnsi="黑体" w:eastAsia="黑体" w:cs="黑体"/>
                <w:spacing w:val="-4"/>
                <w:sz w:val="24"/>
                <w:szCs w:val="24"/>
              </w:rPr>
              <w:t>四、课题的</w:t>
            </w:r>
            <w:r>
              <w:rPr>
                <w:rFonts w:ascii="黑体" w:hAnsi="黑体" w:eastAsia="黑体" w:cs="黑体"/>
                <w:spacing w:val="-2"/>
                <w:sz w:val="24"/>
                <w:szCs w:val="24"/>
              </w:rPr>
              <w:t xml:space="preserve">研究背景、研究现状及研究意义或研究价值、主要参考文献 </w:t>
            </w:r>
            <w:r>
              <w:rPr>
                <w:rFonts w:ascii="宋体" w:hAnsi="宋体" w:eastAsia="宋体" w:cs="宋体"/>
                <w:spacing w:val="-2"/>
                <w:sz w:val="21"/>
                <w:szCs w:val="21"/>
              </w:rPr>
              <w:t xml:space="preserve">(不超过 </w:t>
            </w:r>
            <w:r>
              <w:rPr>
                <w:rFonts w:ascii="Times New Roman" w:hAnsi="Times New Roman" w:eastAsia="Times New Roman" w:cs="Times New Roman"/>
                <w:spacing w:val="-2"/>
                <w:sz w:val="21"/>
                <w:szCs w:val="21"/>
              </w:rPr>
              <w:t xml:space="preserve">10 </w:t>
            </w:r>
            <w:r>
              <w:rPr>
                <w:rFonts w:ascii="宋体" w:hAnsi="宋体" w:eastAsia="宋体" w:cs="宋体"/>
                <w:spacing w:val="-2"/>
                <w:sz w:val="21"/>
                <w:szCs w:val="21"/>
              </w:rP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1" w:hRule="atLeast"/>
        </w:trPr>
        <w:tc>
          <w:tcPr>
            <w:tcW w:w="9065" w:type="dxa"/>
            <w:gridSpan w:val="5"/>
            <w:vAlign w:val="top"/>
          </w:tcPr>
          <w:p>
            <w:pPr>
              <w:rPr>
                <w:rFonts w:ascii="Arial"/>
                <w:sz w:val="21"/>
              </w:rPr>
            </w:pPr>
          </w:p>
        </w:tc>
      </w:tr>
    </w:tbl>
    <w:p>
      <w:pPr>
        <w:rPr>
          <w:rFonts w:ascii="Arial"/>
          <w:sz w:val="21"/>
        </w:rPr>
      </w:pPr>
    </w:p>
    <w:p>
      <w:pPr>
        <w:sectPr>
          <w:pgSz w:w="11907" w:h="16839"/>
          <w:pgMar w:top="1417" w:right="1417" w:bottom="1417" w:left="1417" w:header="0" w:footer="992" w:gutter="0"/>
          <w:pgNumType w:fmt="numberInDash"/>
          <w:cols w:space="720" w:num="1"/>
        </w:sectPr>
      </w:pPr>
    </w:p>
    <w:p>
      <w:pPr>
        <w:spacing w:line="91" w:lineRule="auto"/>
        <w:rPr>
          <w:rFonts w:ascii="Arial"/>
          <w:sz w:val="2"/>
        </w:rPr>
      </w:pPr>
    </w:p>
    <w:tbl>
      <w:tblPr>
        <w:tblStyle w:val="2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0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25"/>
              <w:jc w:val="both"/>
              <w:textAlignment w:val="auto"/>
              <w:rPr>
                <w:rFonts w:ascii="黑体" w:hAnsi="黑体" w:eastAsia="黑体" w:cs="黑体"/>
                <w:sz w:val="24"/>
                <w:szCs w:val="24"/>
              </w:rPr>
            </w:pPr>
            <w:r>
              <w:rPr>
                <w:rFonts w:ascii="黑体" w:hAnsi="黑体" w:eastAsia="黑体" w:cs="黑体"/>
                <w:spacing w:val="3"/>
                <w:sz w:val="24"/>
                <w:szCs w:val="24"/>
              </w:rPr>
              <w:t>五、课题的研究问题、核心概念、研究目标、研究内容(框</w:t>
            </w:r>
            <w:r>
              <w:rPr>
                <w:rFonts w:ascii="黑体" w:hAnsi="黑体" w:eastAsia="黑体" w:cs="黑体"/>
                <w:spacing w:val="1"/>
                <w:sz w:val="24"/>
                <w:szCs w:val="24"/>
              </w:rPr>
              <w:t>架</w:t>
            </w:r>
            <w:r>
              <w:rPr>
                <w:rFonts w:ascii="黑体" w:hAnsi="黑体" w:eastAsia="黑体" w:cs="黑体"/>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6" w:hRule="atLeast"/>
        </w:trPr>
        <w:tc>
          <w:tcPr>
            <w:tcW w:w="90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0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25"/>
              <w:jc w:val="both"/>
              <w:textAlignment w:val="auto"/>
              <w:rPr>
                <w:rFonts w:ascii="黑体" w:hAnsi="黑体" w:eastAsia="黑体" w:cs="黑体"/>
                <w:sz w:val="24"/>
                <w:szCs w:val="24"/>
              </w:rPr>
            </w:pPr>
            <w:r>
              <w:rPr>
                <w:rFonts w:ascii="黑体" w:hAnsi="黑体" w:eastAsia="黑体" w:cs="黑体"/>
                <w:spacing w:val="-1"/>
                <w:sz w:val="24"/>
                <w:szCs w:val="24"/>
              </w:rPr>
              <w:t>六、课题的研究思路、方法、研究计划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9" w:hRule="atLeast"/>
        </w:trPr>
        <w:tc>
          <w:tcPr>
            <w:tcW w:w="9058" w:type="dxa"/>
            <w:vAlign w:val="top"/>
          </w:tcPr>
          <w:p>
            <w:pPr>
              <w:rPr>
                <w:rFonts w:ascii="Arial"/>
                <w:sz w:val="21"/>
              </w:rPr>
            </w:pPr>
          </w:p>
        </w:tc>
      </w:tr>
    </w:tbl>
    <w:p>
      <w:pPr>
        <w:rPr>
          <w:rFonts w:ascii="Arial"/>
          <w:sz w:val="21"/>
        </w:rPr>
      </w:pPr>
    </w:p>
    <w:p>
      <w:pPr>
        <w:spacing w:line="91" w:lineRule="auto"/>
        <w:rPr>
          <w:rFonts w:ascii="Arial"/>
          <w:sz w:val="2"/>
        </w:rPr>
      </w:pPr>
    </w:p>
    <w:tbl>
      <w:tblPr>
        <w:tblStyle w:val="25"/>
        <w:tblW w:w="91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13"/>
              <w:jc w:val="both"/>
              <w:textAlignment w:val="auto"/>
              <w:rPr>
                <w:rFonts w:ascii="黑体" w:hAnsi="黑体" w:eastAsia="黑体" w:cs="黑体"/>
                <w:sz w:val="24"/>
                <w:szCs w:val="24"/>
              </w:rPr>
            </w:pPr>
            <w:r>
              <w:rPr>
                <w:rFonts w:ascii="黑体" w:hAnsi="黑体" w:eastAsia="黑体" w:cs="黑体"/>
                <w:spacing w:val="5"/>
                <w:sz w:val="24"/>
                <w:szCs w:val="24"/>
              </w:rPr>
              <w:t>七、课题研究的重点(难点)、研究的创新之</w:t>
            </w:r>
            <w:r>
              <w:rPr>
                <w:rFonts w:ascii="黑体" w:hAnsi="黑体" w:eastAsia="黑体" w:cs="黑体"/>
                <w:spacing w:val="3"/>
                <w:sz w:val="24"/>
                <w:szCs w:val="24"/>
              </w:rPr>
              <w:t>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91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100" w:type="dxa"/>
            <w:vAlign w:val="top"/>
          </w:tcPr>
          <w:p>
            <w:pPr>
              <w:spacing w:before="240" w:line="218" w:lineRule="auto"/>
              <w:ind w:left="117"/>
              <w:rPr>
                <w:rFonts w:ascii="黑体" w:hAnsi="黑体" w:eastAsia="黑体" w:cs="黑体"/>
                <w:sz w:val="24"/>
                <w:szCs w:val="24"/>
              </w:rPr>
            </w:pPr>
            <w:r>
              <w:rPr>
                <w:rFonts w:ascii="黑体" w:hAnsi="黑体" w:eastAsia="黑体" w:cs="黑体"/>
                <w:spacing w:val="-1"/>
                <w:sz w:val="24"/>
                <w:szCs w:val="24"/>
              </w:rPr>
              <w:t>八、课题研究的预期</w:t>
            </w:r>
            <w:r>
              <w:rPr>
                <w:rFonts w:ascii="黑体" w:hAnsi="黑体" w:eastAsia="黑体" w:cs="黑体"/>
                <w:sz w:val="24"/>
                <w:szCs w:val="24"/>
              </w:rPr>
              <w:t>成果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91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100" w:type="dxa"/>
            <w:vAlign w:val="top"/>
          </w:tcPr>
          <w:p>
            <w:pPr>
              <w:spacing w:before="244" w:line="218" w:lineRule="auto"/>
              <w:ind w:left="122"/>
              <w:rPr>
                <w:rFonts w:ascii="黑体" w:hAnsi="黑体" w:eastAsia="黑体" w:cs="黑体"/>
                <w:sz w:val="24"/>
                <w:szCs w:val="24"/>
              </w:rPr>
            </w:pPr>
            <w:r>
              <w:rPr>
                <w:rFonts w:ascii="黑体" w:hAnsi="黑体" w:eastAsia="黑体" w:cs="黑体"/>
                <w:spacing w:val="8"/>
                <w:sz w:val="24"/>
                <w:szCs w:val="24"/>
              </w:rPr>
              <w:t>九</w:t>
            </w:r>
            <w:r>
              <w:rPr>
                <w:rFonts w:ascii="黑体" w:hAnsi="黑体" w:eastAsia="黑体" w:cs="黑体"/>
                <w:spacing w:val="4"/>
                <w:sz w:val="24"/>
                <w:szCs w:val="24"/>
              </w:rPr>
              <w:t>、完成课题的条件和保障(科研条件等)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7" w:hRule="atLeast"/>
        </w:trPr>
        <w:tc>
          <w:tcPr>
            <w:tcW w:w="9100" w:type="dxa"/>
            <w:vAlign w:val="top"/>
          </w:tcPr>
          <w:p>
            <w:pPr>
              <w:rPr>
                <w:rFonts w:ascii="Arial"/>
                <w:sz w:val="21"/>
              </w:rPr>
            </w:pPr>
          </w:p>
        </w:tc>
      </w:tr>
    </w:tbl>
    <w:p>
      <w:pPr>
        <w:rPr>
          <w:rFonts w:ascii="Arial"/>
          <w:sz w:val="21"/>
        </w:rPr>
      </w:pPr>
    </w:p>
    <w:tbl>
      <w:tblPr>
        <w:tblStyle w:val="25"/>
        <w:tblW w:w="91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111" w:type="dxa"/>
            <w:vAlign w:val="top"/>
          </w:tcPr>
          <w:p>
            <w:pPr>
              <w:spacing w:before="242" w:line="219" w:lineRule="auto"/>
              <w:ind w:left="120"/>
              <w:rPr>
                <w:rFonts w:ascii="黑体" w:hAnsi="黑体" w:eastAsia="黑体" w:cs="黑体"/>
                <w:sz w:val="24"/>
                <w:szCs w:val="24"/>
              </w:rPr>
            </w:pPr>
            <w:r>
              <w:rPr>
                <w:rFonts w:ascii="黑体" w:hAnsi="黑体" w:eastAsia="黑体" w:cs="黑体"/>
                <w:spacing w:val="-2"/>
                <w:sz w:val="24"/>
                <w:szCs w:val="24"/>
              </w:rPr>
              <w:t>十、经费预</w:t>
            </w:r>
            <w:r>
              <w:rPr>
                <w:rFonts w:ascii="黑体" w:hAnsi="黑体" w:eastAsia="黑体" w:cs="黑体"/>
                <w:spacing w:val="-1"/>
                <w:sz w:val="24"/>
                <w:szCs w:val="24"/>
              </w:rPr>
              <w:t>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2" w:hRule="atLeast"/>
        </w:trPr>
        <w:tc>
          <w:tcPr>
            <w:tcW w:w="9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9111" w:type="dxa"/>
            <w:vAlign w:val="top"/>
          </w:tcPr>
          <w:p>
            <w:pPr>
              <w:spacing w:before="275" w:line="218" w:lineRule="auto"/>
              <w:ind w:left="120"/>
              <w:rPr>
                <w:rFonts w:ascii="黑体" w:hAnsi="黑体" w:eastAsia="黑体" w:cs="黑体"/>
                <w:sz w:val="24"/>
                <w:szCs w:val="24"/>
              </w:rPr>
            </w:pPr>
            <w:r>
              <w:rPr>
                <w:rFonts w:ascii="黑体" w:hAnsi="黑体" w:eastAsia="黑体" w:cs="黑体"/>
                <w:spacing w:val="-1"/>
                <w:sz w:val="24"/>
                <w:szCs w:val="24"/>
              </w:rPr>
              <w:t>十一、课题申请人所在学校</w:t>
            </w:r>
            <w:r>
              <w:rPr>
                <w:rFonts w:ascii="黑体" w:hAnsi="黑体" w:eastAsia="黑体" w:cs="黑体"/>
                <w:sz w:val="24"/>
                <w:szCs w:val="24"/>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3" w:hRule="atLeast"/>
        </w:trPr>
        <w:tc>
          <w:tcPr>
            <w:tcW w:w="9111" w:type="dxa"/>
            <w:vAlign w:val="top"/>
          </w:tcPr>
          <w:p>
            <w:pPr>
              <w:spacing w:line="268" w:lineRule="auto"/>
              <w:rPr>
                <w:rFonts w:ascii="Arial"/>
                <w:sz w:val="21"/>
              </w:rPr>
            </w:pPr>
          </w:p>
          <w:p>
            <w:pPr>
              <w:spacing w:before="78" w:line="248" w:lineRule="auto"/>
              <w:ind w:left="112" w:right="23" w:firstLine="491"/>
              <w:rPr>
                <w:rFonts w:ascii="楷体" w:hAnsi="楷体" w:eastAsia="楷体" w:cs="楷体"/>
                <w:sz w:val="24"/>
                <w:szCs w:val="24"/>
              </w:rPr>
            </w:pPr>
            <w:r>
              <w:rPr>
                <w:rFonts w:ascii="楷体" w:hAnsi="楷体" w:eastAsia="楷体" w:cs="楷体"/>
                <w:spacing w:val="-20"/>
                <w:sz w:val="24"/>
                <w:szCs w:val="24"/>
              </w:rPr>
              <w:t>经审核</w:t>
            </w:r>
            <w:r>
              <w:rPr>
                <w:rFonts w:ascii="楷体" w:hAnsi="楷体" w:eastAsia="楷体" w:cs="楷体"/>
                <w:spacing w:val="-12"/>
                <w:sz w:val="24"/>
                <w:szCs w:val="24"/>
              </w:rPr>
              <w:t>，</w:t>
            </w:r>
            <w:r>
              <w:rPr>
                <w:rFonts w:ascii="楷体" w:hAnsi="楷体" w:eastAsia="楷体" w:cs="楷体"/>
                <w:spacing w:val="-10"/>
                <w:sz w:val="24"/>
                <w:szCs w:val="24"/>
              </w:rPr>
              <w:t>申请书内容属实，同意申报。若获准立项，保证为本课题的研究提供必要的人力、</w:t>
            </w:r>
            <w:r>
              <w:rPr>
                <w:rFonts w:ascii="楷体" w:hAnsi="楷体" w:eastAsia="楷体" w:cs="楷体"/>
                <w:spacing w:val="-1"/>
                <w:sz w:val="24"/>
                <w:szCs w:val="24"/>
              </w:rPr>
              <w:t>物力等方</w:t>
            </w:r>
            <w:r>
              <w:rPr>
                <w:rFonts w:ascii="楷体" w:hAnsi="楷体" w:eastAsia="楷体" w:cs="楷体"/>
                <w:sz w:val="24"/>
                <w:szCs w:val="24"/>
              </w:rPr>
              <w:t>面的支持，并从学校科研经费中统筹安排</w:t>
            </w:r>
            <w:r>
              <w:rPr>
                <w:rFonts w:ascii="楷体" w:hAnsi="楷体" w:eastAsia="楷体" w:cs="楷体"/>
                <w:sz w:val="24"/>
                <w:szCs w:val="24"/>
                <w:u w:val="single" w:color="auto"/>
              </w:rPr>
              <w:t xml:space="preserve">      </w:t>
            </w:r>
            <w:r>
              <w:rPr>
                <w:rFonts w:ascii="楷体" w:hAnsi="楷体" w:eastAsia="楷体" w:cs="楷体"/>
                <w:sz w:val="24"/>
                <w:szCs w:val="24"/>
              </w:rPr>
              <w:t>万的科研经费，严格按照有关科研课</w:t>
            </w:r>
            <w:r>
              <w:rPr>
                <w:rFonts w:ascii="楷体" w:hAnsi="楷体" w:eastAsia="楷体" w:cs="楷体"/>
                <w:spacing w:val="-2"/>
                <w:sz w:val="24"/>
                <w:szCs w:val="24"/>
              </w:rPr>
              <w:t>题管理的相关规定对课题的实施进</w:t>
            </w:r>
            <w:r>
              <w:rPr>
                <w:rFonts w:ascii="楷体" w:hAnsi="楷体" w:eastAsia="楷体" w:cs="楷体"/>
                <w:spacing w:val="-1"/>
                <w:sz w:val="24"/>
                <w:szCs w:val="24"/>
              </w:rPr>
              <w:t>行管理。</w:t>
            </w: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69" w:line="220" w:lineRule="auto"/>
              <w:ind w:left="538"/>
              <w:rPr>
                <w:rFonts w:ascii="宋体" w:hAnsi="宋体" w:eastAsia="宋体" w:cs="宋体"/>
                <w:sz w:val="21"/>
                <w:szCs w:val="21"/>
              </w:rPr>
            </w:pPr>
            <w:r>
              <w:rPr>
                <w:rFonts w:ascii="宋体" w:hAnsi="宋体" w:eastAsia="宋体" w:cs="宋体"/>
                <w:spacing w:val="12"/>
                <w:sz w:val="21"/>
                <w:szCs w:val="21"/>
              </w:rPr>
              <w:t>单位(盖章)</w:t>
            </w:r>
            <w:r>
              <w:rPr>
                <w:rFonts w:ascii="宋体" w:hAnsi="宋体" w:eastAsia="宋体" w:cs="宋体"/>
                <w:spacing w:val="11"/>
                <w:sz w:val="21"/>
                <w:szCs w:val="21"/>
              </w:rPr>
              <w:t>：</w:t>
            </w: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68" w:line="221" w:lineRule="auto"/>
              <w:ind w:left="6636"/>
              <w:rPr>
                <w:rFonts w:ascii="宋体" w:hAnsi="宋体" w:eastAsia="宋体" w:cs="宋体"/>
                <w:sz w:val="21"/>
                <w:szCs w:val="21"/>
              </w:rPr>
            </w:pPr>
            <w:r>
              <w:rPr>
                <w:rFonts w:ascii="宋体" w:hAnsi="宋体" w:eastAsia="宋体" w:cs="宋体"/>
                <w:spacing w:val="-9"/>
                <w:sz w:val="21"/>
                <w:szCs w:val="21"/>
              </w:rPr>
              <w:t>负</w:t>
            </w:r>
            <w:r>
              <w:rPr>
                <w:rFonts w:ascii="宋体" w:hAnsi="宋体" w:eastAsia="宋体" w:cs="宋体"/>
                <w:spacing w:val="-6"/>
                <w:sz w:val="21"/>
                <w:szCs w:val="21"/>
              </w:rPr>
              <w:t>责人签名：</w:t>
            </w:r>
          </w:p>
          <w:p>
            <w:pPr>
              <w:spacing w:line="278" w:lineRule="auto"/>
              <w:rPr>
                <w:rFonts w:ascii="Arial"/>
                <w:sz w:val="21"/>
              </w:rPr>
            </w:pPr>
          </w:p>
          <w:p>
            <w:pPr>
              <w:spacing w:before="68" w:line="221" w:lineRule="auto"/>
              <w:ind w:left="7361"/>
              <w:rPr>
                <w:rFonts w:ascii="宋体" w:hAnsi="宋体" w:eastAsia="宋体" w:cs="宋体"/>
                <w:sz w:val="21"/>
                <w:szCs w:val="21"/>
              </w:rPr>
            </w:pPr>
            <w:r>
              <w:rPr>
                <w:rFonts w:ascii="宋体" w:hAnsi="宋体" w:eastAsia="宋体" w:cs="宋体"/>
                <w:spacing w:val="8"/>
                <w:sz w:val="21"/>
                <w:szCs w:val="21"/>
              </w:rPr>
              <w:t>年</w:t>
            </w:r>
            <w:r>
              <w:rPr>
                <w:rFonts w:ascii="宋体" w:hAnsi="宋体" w:eastAsia="宋体" w:cs="宋体"/>
                <w:spacing w:val="5"/>
                <w:sz w:val="21"/>
                <w:szCs w:val="21"/>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11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19"/>
              <w:jc w:val="both"/>
              <w:textAlignment w:val="auto"/>
              <w:rPr>
                <w:rFonts w:ascii="黑体" w:hAnsi="黑体" w:eastAsia="黑体" w:cs="黑体"/>
                <w:sz w:val="24"/>
                <w:szCs w:val="24"/>
              </w:rPr>
            </w:pPr>
            <w:r>
              <w:rPr>
                <w:rFonts w:ascii="黑体" w:hAnsi="黑体" w:eastAsia="黑体" w:cs="黑体"/>
                <w:spacing w:val="-1"/>
                <w:sz w:val="24"/>
                <w:szCs w:val="24"/>
              </w:rPr>
              <w:t>十二、联盟秘书处审核意见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8" w:hRule="atLeast"/>
        </w:trPr>
        <w:tc>
          <w:tcPr>
            <w:tcW w:w="9111"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78" w:line="212" w:lineRule="auto"/>
              <w:ind w:left="844"/>
              <w:rPr>
                <w:rFonts w:ascii="楷体" w:hAnsi="楷体" w:eastAsia="楷体" w:cs="楷体"/>
                <w:sz w:val="24"/>
                <w:szCs w:val="24"/>
              </w:rPr>
            </w:pPr>
            <w:r>
              <w:rPr>
                <w:rFonts w:ascii="楷体" w:hAnsi="楷体" w:eastAsia="楷体" w:cs="楷体"/>
                <w:spacing w:val="-8"/>
                <w:sz w:val="24"/>
                <w:szCs w:val="24"/>
              </w:rPr>
              <w:t>经</w:t>
            </w:r>
            <w:r>
              <w:rPr>
                <w:rFonts w:ascii="楷体" w:hAnsi="楷体" w:eastAsia="楷体" w:cs="楷体"/>
                <w:spacing w:val="-6"/>
                <w:sz w:val="24"/>
                <w:szCs w:val="24"/>
              </w:rPr>
              <w:t>审</w:t>
            </w:r>
            <w:r>
              <w:rPr>
                <w:rFonts w:ascii="楷体" w:hAnsi="楷体" w:eastAsia="楷体" w:cs="楷体"/>
                <w:spacing w:val="-4"/>
                <w:sz w:val="24"/>
                <w:szCs w:val="24"/>
              </w:rPr>
              <w:t>核，同意立项。</w:t>
            </w: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before="68" w:line="221" w:lineRule="auto"/>
              <w:ind w:firstLine="5252" w:firstLineChars="2600"/>
              <w:rPr>
                <w:rFonts w:ascii="宋体" w:hAnsi="宋体" w:eastAsia="宋体" w:cs="宋体"/>
                <w:sz w:val="21"/>
                <w:szCs w:val="21"/>
              </w:rPr>
            </w:pPr>
            <w:r>
              <w:rPr>
                <w:rFonts w:ascii="宋体" w:hAnsi="宋体" w:eastAsia="宋体" w:cs="宋体"/>
                <w:spacing w:val="-4"/>
                <w:sz w:val="21"/>
                <w:szCs w:val="21"/>
              </w:rPr>
              <w:t>负责</w:t>
            </w:r>
            <w:r>
              <w:rPr>
                <w:rFonts w:ascii="宋体" w:hAnsi="宋体" w:eastAsia="宋体" w:cs="宋体"/>
                <w:spacing w:val="-2"/>
                <w:sz w:val="21"/>
                <w:szCs w:val="21"/>
              </w:rPr>
              <w:t>人签名：</w:t>
            </w:r>
          </w:p>
          <w:p>
            <w:pPr>
              <w:spacing w:line="278" w:lineRule="auto"/>
              <w:rPr>
                <w:rFonts w:ascii="Arial"/>
                <w:sz w:val="21"/>
              </w:rPr>
            </w:pPr>
          </w:p>
          <w:p>
            <w:pPr>
              <w:spacing w:before="68" w:line="221" w:lineRule="auto"/>
              <w:ind w:left="7363"/>
              <w:rPr>
                <w:rFonts w:ascii="宋体" w:hAnsi="宋体" w:eastAsia="宋体" w:cs="宋体"/>
                <w:sz w:val="21"/>
                <w:szCs w:val="21"/>
              </w:rPr>
            </w:pPr>
            <w:r>
              <w:rPr>
                <w:rFonts w:ascii="宋体" w:hAnsi="宋体" w:eastAsia="宋体" w:cs="宋体"/>
                <w:spacing w:val="6"/>
                <w:sz w:val="21"/>
                <w:szCs w:val="21"/>
              </w:rPr>
              <w:t>年</w:t>
            </w:r>
            <w:r>
              <w:rPr>
                <w:rFonts w:ascii="宋体" w:hAnsi="宋体" w:eastAsia="宋体" w:cs="宋体"/>
                <w:spacing w:val="5"/>
                <w:sz w:val="21"/>
                <w:szCs w:val="21"/>
              </w:rPr>
              <w:t xml:space="preserve">  月  日</w:t>
            </w:r>
          </w:p>
        </w:tc>
      </w:tr>
    </w:tbl>
    <w:p>
      <w:pPr>
        <w:pStyle w:val="2"/>
        <w:rPr>
          <w:rFonts w:hint="eastAsia" w:ascii="仿宋_GB2312" w:hAnsi="仿宋" w:eastAsia="仿宋_GB2312" w:cs="仿宋"/>
          <w:b w:val="0"/>
          <w:bCs w:val="0"/>
          <w:color w:val="auto"/>
          <w:sz w:val="32"/>
          <w:szCs w:val="32"/>
          <w:lang w:val="en-US" w:eastAsia="zh-CN"/>
        </w:rPr>
      </w:pPr>
    </w:p>
    <w:p>
      <w:pPr>
        <w:pStyle w:val="2"/>
        <w:rPr>
          <w:rFonts w:hint="eastAsia" w:ascii="仿宋_GB2312" w:hAnsi="仿宋" w:eastAsia="仿宋_GB2312" w:cs="仿宋"/>
          <w:b w:val="0"/>
          <w:bCs w:val="0"/>
          <w:color w:val="auto"/>
          <w:sz w:val="32"/>
          <w:szCs w:val="32"/>
          <w:lang w:val="en-US" w:eastAsia="zh-CN"/>
        </w:rPr>
      </w:pPr>
    </w:p>
    <w:p>
      <w:pPr>
        <w:pStyle w:val="2"/>
        <w:rPr>
          <w:rFonts w:hint="eastAsia" w:ascii="仿宋_GB2312" w:hAnsi="仿宋" w:eastAsia="仿宋_GB2312" w:cs="仿宋"/>
          <w:b w:val="0"/>
          <w:bCs w:val="0"/>
          <w:color w:val="auto"/>
          <w:sz w:val="32"/>
          <w:szCs w:val="32"/>
          <w:lang w:val="en-US" w:eastAsia="zh-CN"/>
        </w:rPr>
      </w:pPr>
    </w:p>
    <w:p>
      <w:pPr>
        <w:pStyle w:val="2"/>
        <w:rPr>
          <w:rFonts w:hint="eastAsia" w:ascii="仿宋_GB2312" w:hAnsi="仿宋" w:eastAsia="仿宋_GB2312" w:cs="仿宋"/>
          <w:b w:val="0"/>
          <w:bCs w:val="0"/>
          <w:color w:val="auto"/>
          <w:sz w:val="32"/>
          <w:szCs w:val="32"/>
          <w:lang w:val="en-US" w:eastAsia="zh-CN"/>
        </w:rPr>
        <w:sectPr>
          <w:footerReference r:id="rId4" w:type="default"/>
          <w:pgSz w:w="11906" w:h="16838"/>
          <w:pgMar w:top="1417" w:right="1417" w:bottom="1417" w:left="1417"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仿宋_GB2312" w:hAnsi="仿宋" w:eastAsia="仿宋_GB2312" w:cs="仿宋"/>
          <w:b w:val="0"/>
          <w:bCs w:val="0"/>
          <w:color w:val="auto"/>
          <w:sz w:val="24"/>
          <w:szCs w:val="24"/>
          <w:lang w:val="en-US" w:eastAsia="zh-CN"/>
        </w:rPr>
      </w:pPr>
    </w:p>
    <w:sectPr>
      <w:pgSz w:w="16838" w:h="11906" w:orient="landscape"/>
      <w:pgMar w:top="1134" w:right="1417" w:bottom="1134"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5227"/>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vert="horz" wrap="none" lIns="0" tIns="0" rIns="0" bIns="0" anchor="t" anchorCtr="false" upright="true">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LW7l30AAAAAIBAAAPAAAAAAAAAAEAIAAAADgAAABkcnMvZG93bnJldi54bWxQSwEC&#10;FAAUAAAACACHTuJA/ogzwOYBAADCAwAADgAAAAAAAAABACAAAAA1AQAAZHJzL2Uyb0RvYy54bWxQ&#10;SwUGAAAAAAYABgBZAQAAjQUAAAAA&#10;">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B32"/>
    <w:rsid w:val="000374BD"/>
    <w:rsid w:val="00051373"/>
    <w:rsid w:val="00064244"/>
    <w:rsid w:val="000B7431"/>
    <w:rsid w:val="000C15CB"/>
    <w:rsid w:val="000D3068"/>
    <w:rsid w:val="000E75E4"/>
    <w:rsid w:val="001131B7"/>
    <w:rsid w:val="001834E2"/>
    <w:rsid w:val="00194E80"/>
    <w:rsid w:val="001B2485"/>
    <w:rsid w:val="001B65C1"/>
    <w:rsid w:val="001C69D1"/>
    <w:rsid w:val="001E36BD"/>
    <w:rsid w:val="00222399"/>
    <w:rsid w:val="00282F06"/>
    <w:rsid w:val="002A1B1B"/>
    <w:rsid w:val="002C2EC2"/>
    <w:rsid w:val="002E1723"/>
    <w:rsid w:val="00301B36"/>
    <w:rsid w:val="00313085"/>
    <w:rsid w:val="003354AB"/>
    <w:rsid w:val="003364E5"/>
    <w:rsid w:val="003644A6"/>
    <w:rsid w:val="00370381"/>
    <w:rsid w:val="003A52F2"/>
    <w:rsid w:val="003A61BB"/>
    <w:rsid w:val="003F06A1"/>
    <w:rsid w:val="003F1480"/>
    <w:rsid w:val="003F1D48"/>
    <w:rsid w:val="003F50E0"/>
    <w:rsid w:val="00445007"/>
    <w:rsid w:val="00462351"/>
    <w:rsid w:val="0047288D"/>
    <w:rsid w:val="00472C61"/>
    <w:rsid w:val="00475FC1"/>
    <w:rsid w:val="004D4CA5"/>
    <w:rsid w:val="004F45E8"/>
    <w:rsid w:val="005028A9"/>
    <w:rsid w:val="00504EC0"/>
    <w:rsid w:val="00560F35"/>
    <w:rsid w:val="00584B32"/>
    <w:rsid w:val="005914A3"/>
    <w:rsid w:val="006111CC"/>
    <w:rsid w:val="00613878"/>
    <w:rsid w:val="00631967"/>
    <w:rsid w:val="00645412"/>
    <w:rsid w:val="00663634"/>
    <w:rsid w:val="00682772"/>
    <w:rsid w:val="006937BA"/>
    <w:rsid w:val="006A29CF"/>
    <w:rsid w:val="00710055"/>
    <w:rsid w:val="00715188"/>
    <w:rsid w:val="0075595D"/>
    <w:rsid w:val="00757615"/>
    <w:rsid w:val="00844765"/>
    <w:rsid w:val="00845D0D"/>
    <w:rsid w:val="00855685"/>
    <w:rsid w:val="00864689"/>
    <w:rsid w:val="00871317"/>
    <w:rsid w:val="008800DF"/>
    <w:rsid w:val="008A1FE1"/>
    <w:rsid w:val="008A3FB8"/>
    <w:rsid w:val="008C3175"/>
    <w:rsid w:val="008C4C1D"/>
    <w:rsid w:val="008D034F"/>
    <w:rsid w:val="009075FB"/>
    <w:rsid w:val="0092151A"/>
    <w:rsid w:val="009219B9"/>
    <w:rsid w:val="009341D9"/>
    <w:rsid w:val="00935359"/>
    <w:rsid w:val="00937153"/>
    <w:rsid w:val="0095191A"/>
    <w:rsid w:val="009533D3"/>
    <w:rsid w:val="00964AF4"/>
    <w:rsid w:val="009925CE"/>
    <w:rsid w:val="00997BB6"/>
    <w:rsid w:val="009B279B"/>
    <w:rsid w:val="009B7BE5"/>
    <w:rsid w:val="009C2118"/>
    <w:rsid w:val="009C24F8"/>
    <w:rsid w:val="00A02C0E"/>
    <w:rsid w:val="00A15350"/>
    <w:rsid w:val="00A31F11"/>
    <w:rsid w:val="00A379B5"/>
    <w:rsid w:val="00A410E1"/>
    <w:rsid w:val="00A50DC3"/>
    <w:rsid w:val="00A51D30"/>
    <w:rsid w:val="00A6097E"/>
    <w:rsid w:val="00A61EF7"/>
    <w:rsid w:val="00A65EB0"/>
    <w:rsid w:val="00AC3C37"/>
    <w:rsid w:val="00AD1F52"/>
    <w:rsid w:val="00AD61E8"/>
    <w:rsid w:val="00B1622A"/>
    <w:rsid w:val="00B318F5"/>
    <w:rsid w:val="00B772D8"/>
    <w:rsid w:val="00B85936"/>
    <w:rsid w:val="00B9267F"/>
    <w:rsid w:val="00BA6AF8"/>
    <w:rsid w:val="00C37039"/>
    <w:rsid w:val="00C42A92"/>
    <w:rsid w:val="00C43465"/>
    <w:rsid w:val="00C46C13"/>
    <w:rsid w:val="00C8701F"/>
    <w:rsid w:val="00C8731D"/>
    <w:rsid w:val="00CA4B5D"/>
    <w:rsid w:val="00CB426C"/>
    <w:rsid w:val="00CC46E1"/>
    <w:rsid w:val="00CD177F"/>
    <w:rsid w:val="00CD2933"/>
    <w:rsid w:val="00CD434E"/>
    <w:rsid w:val="00CE6E4B"/>
    <w:rsid w:val="00CF3F47"/>
    <w:rsid w:val="00CF4AB9"/>
    <w:rsid w:val="00D2201C"/>
    <w:rsid w:val="00D34024"/>
    <w:rsid w:val="00D63355"/>
    <w:rsid w:val="00D71A0A"/>
    <w:rsid w:val="00DE4833"/>
    <w:rsid w:val="00DF2A09"/>
    <w:rsid w:val="00E11C70"/>
    <w:rsid w:val="00E538CE"/>
    <w:rsid w:val="00E61F7A"/>
    <w:rsid w:val="00E72300"/>
    <w:rsid w:val="00EB2712"/>
    <w:rsid w:val="00EE722C"/>
    <w:rsid w:val="00F057D3"/>
    <w:rsid w:val="00F10A13"/>
    <w:rsid w:val="00F2045D"/>
    <w:rsid w:val="00F41047"/>
    <w:rsid w:val="00F50FD8"/>
    <w:rsid w:val="00F66840"/>
    <w:rsid w:val="00F80394"/>
    <w:rsid w:val="00FA6389"/>
    <w:rsid w:val="00FE22AF"/>
    <w:rsid w:val="00FF7121"/>
    <w:rsid w:val="01771F59"/>
    <w:rsid w:val="026D018D"/>
    <w:rsid w:val="03546D32"/>
    <w:rsid w:val="0355046F"/>
    <w:rsid w:val="055B2E51"/>
    <w:rsid w:val="061B4BFE"/>
    <w:rsid w:val="0871095A"/>
    <w:rsid w:val="093B3864"/>
    <w:rsid w:val="099E0AC1"/>
    <w:rsid w:val="09DC6D1D"/>
    <w:rsid w:val="0B3B2A30"/>
    <w:rsid w:val="0B6B1F1B"/>
    <w:rsid w:val="0CB00B00"/>
    <w:rsid w:val="0D3015B8"/>
    <w:rsid w:val="0DDD0D55"/>
    <w:rsid w:val="0E370E31"/>
    <w:rsid w:val="10B923B6"/>
    <w:rsid w:val="11CD1512"/>
    <w:rsid w:val="11EF2DEF"/>
    <w:rsid w:val="13A57C7F"/>
    <w:rsid w:val="14D75A0F"/>
    <w:rsid w:val="15AD41E5"/>
    <w:rsid w:val="16E036F5"/>
    <w:rsid w:val="175E26A6"/>
    <w:rsid w:val="18B05D5C"/>
    <w:rsid w:val="19882298"/>
    <w:rsid w:val="199954E8"/>
    <w:rsid w:val="1C394EAA"/>
    <w:rsid w:val="1CD954C0"/>
    <w:rsid w:val="1D4B156B"/>
    <w:rsid w:val="1D825748"/>
    <w:rsid w:val="1E682D32"/>
    <w:rsid w:val="20AF5968"/>
    <w:rsid w:val="21993359"/>
    <w:rsid w:val="21CB5234"/>
    <w:rsid w:val="222828AB"/>
    <w:rsid w:val="227A4182"/>
    <w:rsid w:val="23354618"/>
    <w:rsid w:val="25440082"/>
    <w:rsid w:val="255E272C"/>
    <w:rsid w:val="281379D0"/>
    <w:rsid w:val="290B34F6"/>
    <w:rsid w:val="298D2871"/>
    <w:rsid w:val="2AA865C8"/>
    <w:rsid w:val="2AED6552"/>
    <w:rsid w:val="2B550311"/>
    <w:rsid w:val="2B9446DE"/>
    <w:rsid w:val="2D7716B2"/>
    <w:rsid w:val="2E825656"/>
    <w:rsid w:val="2EA01342"/>
    <w:rsid w:val="300E46C9"/>
    <w:rsid w:val="317F0319"/>
    <w:rsid w:val="31BE0EF7"/>
    <w:rsid w:val="32F9475D"/>
    <w:rsid w:val="33280C90"/>
    <w:rsid w:val="332C548D"/>
    <w:rsid w:val="33AA712A"/>
    <w:rsid w:val="33AF2160"/>
    <w:rsid w:val="33D939C5"/>
    <w:rsid w:val="354364D6"/>
    <w:rsid w:val="364D64F9"/>
    <w:rsid w:val="37412553"/>
    <w:rsid w:val="37AC6769"/>
    <w:rsid w:val="38957F54"/>
    <w:rsid w:val="38C36D1A"/>
    <w:rsid w:val="3902576C"/>
    <w:rsid w:val="393C381E"/>
    <w:rsid w:val="395F33D7"/>
    <w:rsid w:val="396764E2"/>
    <w:rsid w:val="3B6A5CFD"/>
    <w:rsid w:val="3BCD35D7"/>
    <w:rsid w:val="3CB453CE"/>
    <w:rsid w:val="3D865D9D"/>
    <w:rsid w:val="3EAA7E73"/>
    <w:rsid w:val="3FAA3BE9"/>
    <w:rsid w:val="3FC938EE"/>
    <w:rsid w:val="430E1029"/>
    <w:rsid w:val="43265AC3"/>
    <w:rsid w:val="43446F0F"/>
    <w:rsid w:val="44FC4C27"/>
    <w:rsid w:val="450F68AB"/>
    <w:rsid w:val="461B04DF"/>
    <w:rsid w:val="468B3A22"/>
    <w:rsid w:val="472C5477"/>
    <w:rsid w:val="48332373"/>
    <w:rsid w:val="4A561419"/>
    <w:rsid w:val="4B0C5B43"/>
    <w:rsid w:val="4B6B48C5"/>
    <w:rsid w:val="4B8B482F"/>
    <w:rsid w:val="4DE251A7"/>
    <w:rsid w:val="50787BEB"/>
    <w:rsid w:val="50EF03D7"/>
    <w:rsid w:val="524254B2"/>
    <w:rsid w:val="533C6C1B"/>
    <w:rsid w:val="53453014"/>
    <w:rsid w:val="53997C90"/>
    <w:rsid w:val="55693EF1"/>
    <w:rsid w:val="558F0917"/>
    <w:rsid w:val="55A27C0C"/>
    <w:rsid w:val="56124B9D"/>
    <w:rsid w:val="5672370C"/>
    <w:rsid w:val="56B029A6"/>
    <w:rsid w:val="57625D4C"/>
    <w:rsid w:val="589D4433"/>
    <w:rsid w:val="596D344A"/>
    <w:rsid w:val="5A1277BB"/>
    <w:rsid w:val="5AE94836"/>
    <w:rsid w:val="5B0A1F79"/>
    <w:rsid w:val="5B38720C"/>
    <w:rsid w:val="5B490207"/>
    <w:rsid w:val="5C2954FB"/>
    <w:rsid w:val="5C35343A"/>
    <w:rsid w:val="5D6C6501"/>
    <w:rsid w:val="5E060033"/>
    <w:rsid w:val="5E087217"/>
    <w:rsid w:val="5E474523"/>
    <w:rsid w:val="5E622FFE"/>
    <w:rsid w:val="5FC70AAD"/>
    <w:rsid w:val="61081335"/>
    <w:rsid w:val="61274042"/>
    <w:rsid w:val="61D8765E"/>
    <w:rsid w:val="623E646C"/>
    <w:rsid w:val="625107BF"/>
    <w:rsid w:val="63323AC3"/>
    <w:rsid w:val="63B8222F"/>
    <w:rsid w:val="65482FBB"/>
    <w:rsid w:val="65EDC9DE"/>
    <w:rsid w:val="660954DD"/>
    <w:rsid w:val="666B40A1"/>
    <w:rsid w:val="6695404B"/>
    <w:rsid w:val="67D51A88"/>
    <w:rsid w:val="690B4D40"/>
    <w:rsid w:val="6A9D1DE8"/>
    <w:rsid w:val="6ACE7F5A"/>
    <w:rsid w:val="6AE03BD4"/>
    <w:rsid w:val="6B105227"/>
    <w:rsid w:val="6C377BEC"/>
    <w:rsid w:val="6D5E660F"/>
    <w:rsid w:val="6DB022DB"/>
    <w:rsid w:val="6F613EAE"/>
    <w:rsid w:val="6FA043F4"/>
    <w:rsid w:val="6FBE61FB"/>
    <w:rsid w:val="6FF21EBB"/>
    <w:rsid w:val="708506E0"/>
    <w:rsid w:val="70DA2251"/>
    <w:rsid w:val="70E40883"/>
    <w:rsid w:val="716F7D25"/>
    <w:rsid w:val="717A3F2A"/>
    <w:rsid w:val="72A61A39"/>
    <w:rsid w:val="739E721B"/>
    <w:rsid w:val="73CC09D3"/>
    <w:rsid w:val="757D30F3"/>
    <w:rsid w:val="75960BFF"/>
    <w:rsid w:val="75F11498"/>
    <w:rsid w:val="763A726D"/>
    <w:rsid w:val="786B1AC9"/>
    <w:rsid w:val="78D675F8"/>
    <w:rsid w:val="796E4845"/>
    <w:rsid w:val="7A017D6B"/>
    <w:rsid w:val="7B8D433B"/>
    <w:rsid w:val="7C183F6A"/>
    <w:rsid w:val="7D1240C9"/>
    <w:rsid w:val="7D731BEB"/>
    <w:rsid w:val="7DC55D50"/>
    <w:rsid w:val="7FF786D8"/>
    <w:rsid w:val="7FFF43D1"/>
    <w:rsid w:val="AE7CA371"/>
    <w:rsid w:val="BA7B23C6"/>
    <w:rsid w:val="F3BF6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
    </w:rPr>
  </w:style>
  <w:style w:type="paragraph" w:styleId="3">
    <w:name w:val="Body Text"/>
    <w:basedOn w:val="1"/>
    <w:unhideWhenUsed/>
    <w:qFormat/>
    <w:uiPriority w:val="99"/>
  </w:style>
  <w:style w:type="paragraph" w:styleId="4">
    <w:name w:val="Body Text Indent"/>
    <w:basedOn w:val="1"/>
    <w:link w:val="23"/>
    <w:qFormat/>
    <w:uiPriority w:val="0"/>
    <w:pPr>
      <w:ind w:firstLine="538"/>
    </w:pPr>
    <w:rPr>
      <w:rFonts w:ascii="仿宋_GB2312" w:hAnsi="宋体" w:eastAsia="仿宋_GB2312" w:cs="Times New Roman"/>
      <w:sz w:val="32"/>
      <w:szCs w:val="20"/>
    </w:rPr>
  </w:style>
  <w:style w:type="paragraph" w:styleId="5">
    <w:name w:val="Plain Text"/>
    <w:basedOn w:val="1"/>
    <w:link w:val="24"/>
    <w:qFormat/>
    <w:uiPriority w:val="0"/>
    <w:rPr>
      <w:rFonts w:ascii="宋体" w:hAnsi="Courier New" w:eastAsia="宋体" w:cs="Times New Roman"/>
      <w:szCs w:val="20"/>
    </w:rPr>
  </w:style>
  <w:style w:type="paragraph" w:styleId="6">
    <w:name w:val="Date"/>
    <w:basedOn w:val="1"/>
    <w:next w:val="1"/>
    <w:link w:val="22"/>
    <w:qFormat/>
    <w:uiPriority w:val="0"/>
    <w:pPr>
      <w:ind w:left="100" w:leftChars="2500"/>
    </w:pPr>
    <w:rPr>
      <w:szCs w:val="24"/>
    </w:rPr>
  </w:style>
  <w:style w:type="paragraph" w:styleId="7">
    <w:name w:val="Balloon Text"/>
    <w:basedOn w:val="1"/>
    <w:link w:val="20"/>
    <w:unhideWhenUsed/>
    <w:qFormat/>
    <w:uiPriority w:val="0"/>
    <w:rPr>
      <w:sz w:val="18"/>
      <w:szCs w:val="18"/>
    </w:rPr>
  </w:style>
  <w:style w:type="paragraph" w:styleId="8">
    <w:name w:val="footer"/>
    <w:basedOn w:val="1"/>
    <w:link w:val="17"/>
    <w:unhideWhenUsed/>
    <w:qFormat/>
    <w:uiPriority w:val="0"/>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3">
    <w:name w:val="FollowedHyperlink"/>
    <w:basedOn w:val="12"/>
    <w:qFormat/>
    <w:uiPriority w:val="0"/>
    <w:rPr>
      <w:color w:val="800080"/>
      <w:u w:val="none"/>
    </w:rPr>
  </w:style>
  <w:style w:type="character" w:styleId="14">
    <w:name w:val="Emphasis"/>
    <w:basedOn w:val="12"/>
    <w:qFormat/>
    <w:uiPriority w:val="20"/>
    <w:rPr>
      <w:i/>
      <w:iCs/>
    </w:rPr>
  </w:style>
  <w:style w:type="character" w:styleId="15">
    <w:name w:val="Hyperlink"/>
    <w:basedOn w:val="12"/>
    <w:qFormat/>
    <w:uiPriority w:val="0"/>
    <w:rPr>
      <w:color w:val="0000FF"/>
      <w:u w:val="none"/>
    </w:rPr>
  </w:style>
  <w:style w:type="character" w:customStyle="1" w:styleId="16">
    <w:name w:val="页眉 Char"/>
    <w:basedOn w:val="12"/>
    <w:link w:val="9"/>
    <w:qFormat/>
    <w:uiPriority w:val="0"/>
    <w:rPr>
      <w:sz w:val="18"/>
      <w:szCs w:val="18"/>
    </w:rPr>
  </w:style>
  <w:style w:type="character" w:customStyle="1" w:styleId="17">
    <w:name w:val="页脚 Char"/>
    <w:basedOn w:val="12"/>
    <w:link w:val="8"/>
    <w:qFormat/>
    <w:uiPriority w:val="0"/>
    <w:rPr>
      <w:sz w:val="18"/>
      <w:szCs w:val="18"/>
    </w:rPr>
  </w:style>
  <w:style w:type="paragraph" w:styleId="18">
    <w:name w:val="List Paragraph"/>
    <w:basedOn w:val="1"/>
    <w:qFormat/>
    <w:uiPriority w:val="99"/>
    <w:pPr>
      <w:ind w:firstLine="420" w:firstLineChars="200"/>
    </w:pPr>
  </w:style>
  <w:style w:type="character" w:customStyle="1" w:styleId="19">
    <w:name w:val="NormalCharacter"/>
    <w:semiHidden/>
    <w:qFormat/>
    <w:uiPriority w:val="0"/>
  </w:style>
  <w:style w:type="character" w:customStyle="1" w:styleId="20">
    <w:name w:val="批注框文本 Char"/>
    <w:basedOn w:val="12"/>
    <w:link w:val="7"/>
    <w:qFormat/>
    <w:uiPriority w:val="0"/>
    <w:rPr>
      <w:rFonts w:asciiTheme="minorHAnsi" w:hAnsiTheme="minorHAnsi" w:eastAsiaTheme="minorEastAsia" w:cstheme="minorBidi"/>
      <w:kern w:val="2"/>
      <w:sz w:val="18"/>
      <w:szCs w:val="18"/>
    </w:rPr>
  </w:style>
  <w:style w:type="character" w:customStyle="1" w:styleId="21">
    <w:name w:val="hover21"/>
    <w:basedOn w:val="12"/>
    <w:qFormat/>
    <w:uiPriority w:val="0"/>
    <w:rPr>
      <w:color w:val="557EE7"/>
    </w:rPr>
  </w:style>
  <w:style w:type="character" w:customStyle="1" w:styleId="22">
    <w:name w:val="日期 Char"/>
    <w:basedOn w:val="12"/>
    <w:link w:val="6"/>
    <w:qFormat/>
    <w:uiPriority w:val="0"/>
    <w:rPr>
      <w:rFonts w:asciiTheme="minorHAnsi" w:hAnsiTheme="minorHAnsi" w:eastAsiaTheme="minorEastAsia" w:cstheme="minorBidi"/>
      <w:kern w:val="2"/>
      <w:sz w:val="21"/>
      <w:szCs w:val="24"/>
    </w:rPr>
  </w:style>
  <w:style w:type="character" w:customStyle="1" w:styleId="23">
    <w:name w:val="正文文本缩进 Char"/>
    <w:basedOn w:val="12"/>
    <w:link w:val="4"/>
    <w:qFormat/>
    <w:uiPriority w:val="0"/>
    <w:rPr>
      <w:rFonts w:ascii="仿宋_GB2312" w:hAnsi="宋体" w:eastAsia="仿宋_GB2312"/>
      <w:kern w:val="2"/>
      <w:sz w:val="32"/>
    </w:rPr>
  </w:style>
  <w:style w:type="character" w:customStyle="1" w:styleId="24">
    <w:name w:val="纯文本 Char"/>
    <w:basedOn w:val="12"/>
    <w:link w:val="5"/>
    <w:qFormat/>
    <w:uiPriority w:val="0"/>
    <w:rPr>
      <w:rFonts w:ascii="宋体" w:hAnsi="Courier New"/>
      <w:kern w:val="2"/>
      <w:sz w:val="21"/>
    </w:r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font11"/>
    <w:basedOn w:val="12"/>
    <w:qFormat/>
    <w:uiPriority w:val="0"/>
    <w:rPr>
      <w:rFonts w:hint="eastAsia" w:ascii="宋体" w:hAnsi="宋体" w:eastAsia="宋体" w:cs="宋体"/>
      <w:color w:val="000000"/>
      <w:sz w:val="22"/>
      <w:szCs w:val="22"/>
      <w:u w:val="none"/>
    </w:rPr>
  </w:style>
  <w:style w:type="character" w:customStyle="1" w:styleId="27">
    <w:name w:val="font2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2916</Words>
  <Characters>3132</Characters>
  <Lines>78</Lines>
  <Paragraphs>22</Paragraphs>
  <TotalTime>315</TotalTime>
  <ScaleCrop>false</ScaleCrop>
  <LinksUpToDate>false</LinksUpToDate>
  <CharactersWithSpaces>3381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2021-06-11T20:34:00Z</dcterms:created>
  <dc:creator>周新华</dc:creator>
  <cp:lastModifiedBy>qdkfdx</cp:lastModifiedBy>
  <cp:lastPrinted>2025-05-17T09:07:00Z</cp:lastPrinted>
  <dcterms:modified xsi:type="dcterms:W3CDTF">2025-06-03T14:14:25Z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TemplateDocerSaveRecord">
    <vt:lpwstr>eyJoZGlkIjoiOWU5ZTJiZGVjMmM5NzU5ZjFhNjMyNTE3M2U3ZDZlNDQiLCJ1c2VySWQiOiIzNjgwNDQ3OTIifQ==</vt:lpwstr>
  </property>
  <property fmtid="{D5CDD505-2E9C-101B-9397-08002B2CF9AE}" pid="4" name="ICV">
    <vt:lpwstr>AD37A392FE78443C92BF82388DA9D907_12</vt:lpwstr>
  </property>
</Properties>
</file>