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rPr>
          <w:rFonts w:ascii="方正小标宋简体" w:hAnsi="黑体" w:eastAsia="方正小标宋简体"/>
          <w:b/>
          <w:sz w:val="44"/>
          <w:szCs w:val="44"/>
        </w:rPr>
      </w:pPr>
      <w:r>
        <w:rPr>
          <w:rFonts w:ascii="仿宋" w:hAnsi="仿宋" w:eastAsia="仿宋"/>
          <w:sz w:val="32"/>
          <w:szCs w:val="32"/>
        </w:rPr>
        <w:pict>
          <v:line id="直接连接符 2" o:spid="_x0000_s1027" o:spt="20" style="position:absolute;left:0pt;margin-left:-16.2pt;margin-top:21.85pt;height:0pt;width:451.05pt;z-index:251661312;mso-width-relative:page;mso-height-relative:page;" filled="f" stroked="t" coordsize="21600,21600" o:gfxdata="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Ko&#10;xMrXAAAACQEAAA8AAAAAAAAAAQAgAAAAIgAAAGRycy9kb3ducmV2LnhtbFBLAQIUABQAAAAIAIdO&#10;4kBlFg4s6wEAAKIDAAAOAAAAAAAAAAEAIAAAACYBAABkcnMvZTJvRG9jLnhtbFBLBQYAAAAABgAG&#10;AFkBAACDBQAAAAA=&#10;">
            <v:path arrowok="t"/>
            <v:fill on="f" focussize="0,0"/>
            <v:stroke weight="2.25pt" color="#FF0000" joinstyle="round"/>
            <v:imagedata o:title=""/>
            <o:lock v:ext="edit" aspectratio="f"/>
          </v:line>
        </w:pict>
      </w:r>
      <w:r>
        <w:rPr>
          <w:rFonts w:ascii="仿宋" w:hAnsi="仿宋" w:eastAsia="仿宋"/>
          <w:sz w:val="32"/>
          <w:szCs w:val="32"/>
        </w:rPr>
        <w:pict>
          <v:shape id="_x0000_s1026" o:spid="_x0000_s1026" o:spt="136" type="#_x0000_t136" style="position:absolute;left:0pt;margin-left:15.65pt;margin-top:21.35pt;height:64.8pt;width:397.5pt;mso-wrap-distance-left:9pt;mso-wrap-distance-right:9pt;z-index:-251658240;mso-width-relative:page;mso-height-relative:page;" fillcolor="#FF0000" filled="t" stroked="t" coordsize="21600,21600" wrapcoords="702 107 702 191 314 193 284 1563 251 2837 218 4013 183 5093 146 6077 108 6963 68 7753 27 8446 37 8704 236 8706 245 12045 355 12331 545 12333 594 14978 32 14980 151 15496 594 15498 602 20740 708 20742 721 20992 1983 20994 1996 21342 2004 21600 2020 21600 10336 21344 20048 21342 20112 21137 20147 20917 20176 20629 20198 20398 21236 20396 21279 19895 21320 19382 21358 18856 21393 18317 21425 17765 21455 17200 21482 16623 21506 16033 21527 15430 21546 14815 21562 14186 21575 13545 21585 12891 21593 12225 21597 11545 21600 10853 21596 10171 21590 9499 21582 8838 21571 8188 21557 7549 21541 6920 21522 6302 21501 5695 21476 5099 21450 4513 21421 3938 21389 3374 21355 2820 21318 2278 21278 1746 21236 1225 20538 1223 20508 1053 20433 795 20065 793 20032 596 19974 322 13171 320 13094 193 761 191 718 107 702 107" adj="10800">
            <v:path/>
            <v:fill on="t" color2="#FFFFFF" focussize="0,0"/>
            <v:stroke color="#FF0000"/>
            <v:imagedata o:title=""/>
            <o:lock v:ext="edit" aspectratio="f"/>
            <v:textpath on="t" fitshape="t" fitpath="t" trim="t" xscale="f" string="华东地区开放大学（广播电视大学）" style="font-family:方正小标宋简体;font-size:44pt;v-text-align:center;"/>
            <w10:wrap type="through"/>
          </v:shape>
        </w:pict>
      </w:r>
    </w:p>
    <w:p>
      <w:pPr>
        <w:spacing w:line="560" w:lineRule="exact"/>
        <w:ind w:firstLine="880"/>
        <w:rPr>
          <w:rFonts w:ascii="方正小标宋简体" w:hAnsi="黑体" w:eastAsia="方正小标宋简体"/>
          <w:b/>
          <w:sz w:val="44"/>
          <w:szCs w:val="44"/>
        </w:rPr>
      </w:pPr>
    </w:p>
    <w:p>
      <w:pPr>
        <w:spacing w:line="560" w:lineRule="exact"/>
        <w:ind w:firstLine="880"/>
        <w:rPr>
          <w:rFonts w:ascii="方正小标宋简体" w:hAnsi="黑体" w:eastAsia="方正小标宋简体"/>
          <w:b/>
          <w:sz w:val="44"/>
          <w:szCs w:val="44"/>
        </w:rPr>
      </w:pPr>
    </w:p>
    <w:p>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eastAsia="方正小标宋简体"/>
          <w:sz w:val="44"/>
          <w:szCs w:val="44"/>
        </w:rPr>
      </w:pPr>
      <w:bookmarkStart w:id="0" w:name="_GoBack"/>
      <w:r>
        <w:rPr>
          <w:rFonts w:hint="eastAsia" w:ascii="方正小标宋简体" w:eastAsia="方正小标宋简体"/>
          <w:sz w:val="44"/>
          <w:szCs w:val="44"/>
        </w:rPr>
        <w:t>华东地区开放大学(广播电视大学)</w:t>
      </w:r>
    </w:p>
    <w:p>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方正小标宋简体" w:eastAsia="方正小标宋简体"/>
          <w:sz w:val="44"/>
          <w:szCs w:val="44"/>
        </w:rPr>
      </w:pPr>
      <w:r>
        <w:rPr>
          <w:rFonts w:hint="eastAsia" w:ascii="方正小标宋简体" w:eastAsia="方正小标宋简体"/>
          <w:sz w:val="44"/>
          <w:szCs w:val="44"/>
        </w:rPr>
        <w:t>联盟理事会2020年会议纪要</w:t>
      </w:r>
    </w:p>
    <w:p>
      <w:pPr>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ascii="方正小标宋简体" w:eastAsia="方正小标宋简体"/>
          <w:sz w:val="44"/>
          <w:szCs w:val="44"/>
        </w:rPr>
      </w:pP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ascii="仿宋_GB2312" w:hAnsi="仿宋" w:eastAsia="仿宋_GB2312"/>
          <w:sz w:val="32"/>
          <w:szCs w:val="32"/>
        </w:rPr>
      </w:pPr>
      <w:r>
        <w:rPr>
          <w:rFonts w:hint="eastAsia" w:ascii="仿宋_GB2312" w:hAnsi="仿宋" w:eastAsia="仿宋_GB2312"/>
          <w:sz w:val="32"/>
          <w:szCs w:val="32"/>
        </w:rPr>
        <w:t>10月23日，华东地区开放大学（广播电视大学）联盟理事会2020年会议在江西井冈山召开。国家开放大学副校长鞠传进出席会议并讲话，理事会成员单位安徽广播电视大学、福建广播电视大学、山东广播电视大学、江西广播电视大学、上海</w:t>
      </w:r>
      <w:r>
        <w:rPr>
          <w:rFonts w:hint="eastAsia" w:ascii="仿宋_GB2312" w:hAnsi="仿宋" w:eastAsia="仿宋_GB2312"/>
          <w:sz w:val="32"/>
          <w:szCs w:val="32"/>
          <w:lang w:eastAsia="zh-CN"/>
        </w:rPr>
        <w:t>开放大学</w:t>
      </w:r>
      <w:r>
        <w:rPr>
          <w:rFonts w:hint="eastAsia" w:ascii="仿宋_GB2312" w:hAnsi="仿宋" w:eastAsia="仿宋_GB2312"/>
          <w:sz w:val="32"/>
          <w:szCs w:val="32"/>
        </w:rPr>
        <w:t>、江苏</w:t>
      </w:r>
      <w:r>
        <w:rPr>
          <w:rFonts w:hint="eastAsia" w:ascii="仿宋_GB2312" w:hAnsi="仿宋" w:eastAsia="仿宋_GB2312"/>
          <w:sz w:val="32"/>
          <w:szCs w:val="32"/>
          <w:lang w:eastAsia="zh-CN"/>
        </w:rPr>
        <w:t>开放大学</w:t>
      </w:r>
      <w:r>
        <w:rPr>
          <w:rFonts w:hint="eastAsia" w:ascii="仿宋_GB2312" w:hAnsi="仿宋" w:eastAsia="仿宋_GB2312"/>
          <w:sz w:val="32"/>
          <w:szCs w:val="32"/>
        </w:rPr>
        <w:t>、浙江广播电视大学、厦门广播电视大学、宁波广播电视大学、南京广播电视大学等主要领导及有关部门负责人参加会议，青岛广播电视大学以在线视频形式参加会议。</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ascii="仿宋_GB2312" w:hAnsi="仿宋" w:eastAsia="仿宋_GB2312"/>
          <w:bCs/>
          <w:sz w:val="32"/>
          <w:szCs w:val="32"/>
        </w:rPr>
      </w:pPr>
      <w:r>
        <w:rPr>
          <w:rFonts w:hint="eastAsia" w:ascii="仿宋_GB2312" w:hAnsi="仿宋" w:eastAsia="仿宋_GB2312"/>
          <w:sz w:val="32"/>
          <w:szCs w:val="32"/>
        </w:rPr>
        <w:t>会议以习近平新时代中国特色社会主义思想为指导，深入贯彻党的十九大、十九届二中、三中、四中全会精神和全国教育大会精神，认真落实习近平总书记关于教育重要论述和孙春兰副总理调研国家开放大学的指示要求，以问题为导向，审议了《华东地区开放大学2020年“转型发展”专项科研攻关工作方案（</w:t>
      </w:r>
      <w:r>
        <w:rPr>
          <w:rFonts w:hint="eastAsia" w:ascii="仿宋_GB2312" w:hAnsi="仿宋" w:eastAsia="仿宋_GB2312"/>
          <w:sz w:val="32"/>
          <w:szCs w:val="32"/>
          <w:lang w:eastAsia="zh-CN"/>
        </w:rPr>
        <w:t>讨论稿</w:t>
      </w:r>
      <w:r>
        <w:rPr>
          <w:rFonts w:hint="eastAsia" w:ascii="仿宋_GB2312" w:hAnsi="仿宋" w:eastAsia="仿宋_GB2312"/>
          <w:sz w:val="32"/>
          <w:szCs w:val="32"/>
        </w:rPr>
        <w:t>）》《华东地区开放大学联盟教师互聘工作方案（</w:t>
      </w:r>
      <w:r>
        <w:rPr>
          <w:rFonts w:hint="eastAsia" w:ascii="仿宋_GB2312" w:hAnsi="仿宋" w:eastAsia="仿宋_GB2312"/>
          <w:sz w:val="32"/>
          <w:szCs w:val="32"/>
          <w:lang w:eastAsia="zh-CN"/>
        </w:rPr>
        <w:t>讨论稿</w:t>
      </w:r>
      <w:r>
        <w:rPr>
          <w:rFonts w:hint="eastAsia" w:ascii="仿宋_GB2312" w:hAnsi="仿宋" w:eastAsia="仿宋_GB2312"/>
          <w:sz w:val="32"/>
          <w:szCs w:val="32"/>
        </w:rPr>
        <w:t>）》，围绕如何贯彻《国家开放大学综合改革方案》，落实教育部《关于做好地方广播电视大学更名工作的通知》要求，与</w:t>
      </w:r>
      <w:r>
        <w:rPr>
          <w:rFonts w:hint="eastAsia" w:ascii="仿宋_GB2312" w:hAnsi="仿宋" w:eastAsia="仿宋_GB2312"/>
          <w:bCs/>
          <w:sz w:val="32"/>
          <w:szCs w:val="32"/>
        </w:rPr>
        <w:t>会校领导</w:t>
      </w:r>
      <w:r>
        <w:rPr>
          <w:rFonts w:hint="eastAsia" w:ascii="仿宋_GB2312" w:hAnsi="仿宋" w:eastAsia="仿宋_GB2312"/>
          <w:sz w:val="32"/>
          <w:szCs w:val="32"/>
        </w:rPr>
        <w:t>深度交流了本校做法和经验，</w:t>
      </w:r>
      <w:r>
        <w:rPr>
          <w:rFonts w:hint="eastAsia" w:ascii="仿宋_GB2312" w:hAnsi="仿宋" w:eastAsia="仿宋_GB2312"/>
          <w:bCs/>
          <w:sz w:val="32"/>
          <w:szCs w:val="32"/>
        </w:rPr>
        <w:t>就学校转型发展策略路径、开放大学体系建设、办学质量建设等方面进行深入交流，并就江西开放大学如何扎根红土地、对接长三角、服务江西内陆开放经济试验区建设，提出意见建议。与会人员还调研了井冈山龙江书院历史及革命时期军政人才继续教育模式。现将会议精神纪要如下：</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ascii="仿宋_GB2312" w:hAnsi="仿宋" w:eastAsia="仿宋_GB2312"/>
          <w:sz w:val="32"/>
          <w:szCs w:val="32"/>
        </w:rPr>
      </w:pPr>
      <w:r>
        <w:rPr>
          <w:rFonts w:hint="eastAsia" w:ascii="仿宋_GB2312" w:hAnsi="仿宋" w:eastAsia="仿宋_GB2312"/>
          <w:sz w:val="32"/>
          <w:szCs w:val="32"/>
        </w:rPr>
        <w:t>会议认为，此次会议是</w:t>
      </w:r>
      <w:r>
        <w:rPr>
          <w:rFonts w:hint="eastAsia" w:ascii="仿宋" w:hAnsi="仿宋" w:eastAsia="仿宋"/>
          <w:sz w:val="32"/>
          <w:szCs w:val="32"/>
        </w:rPr>
        <w:t>在新时代新阶段进一步办好开放大学，推动华东片区开放大学（广播电视大学）合作联盟实质性、机制化、常态化运行，整体提升各理事单位办学实力、教育水平和服务地方经济社会能力的重要会议</w:t>
      </w:r>
      <w:r>
        <w:rPr>
          <w:rFonts w:hint="eastAsia" w:ascii="仿宋" w:hAnsi="仿宋" w:eastAsia="仿宋"/>
          <w:sz w:val="32"/>
          <w:szCs w:val="32"/>
          <w:lang w:eastAsia="zh-CN"/>
        </w:rPr>
        <w:t>。</w:t>
      </w:r>
      <w:r>
        <w:rPr>
          <w:rFonts w:hint="eastAsia" w:ascii="仿宋_GB2312" w:hAnsi="仿宋" w:eastAsia="仿宋_GB2312"/>
          <w:sz w:val="32"/>
          <w:szCs w:val="32"/>
        </w:rPr>
        <w:t>通过交流研讨，进一步开阔了思路，加强了统筹，创新了合作机制与模式，推动了建立全方位、可持续互利合作关系，对各校进一步破解解决制约发展瓶颈问题，提高办学质量，整体</w:t>
      </w:r>
      <w:r>
        <w:rPr>
          <w:rFonts w:hint="eastAsia" w:ascii="仿宋_GB2312" w:hAnsi="仿宋" w:eastAsia="仿宋_GB2312"/>
          <w:sz w:val="32"/>
          <w:szCs w:val="32"/>
          <w:lang w:eastAsia="zh-CN"/>
        </w:rPr>
        <w:t>促进</w:t>
      </w:r>
      <w:r>
        <w:rPr>
          <w:rFonts w:hint="eastAsia" w:ascii="仿宋_GB2312" w:hAnsi="仿宋" w:eastAsia="仿宋_GB2312"/>
          <w:sz w:val="32"/>
          <w:szCs w:val="32"/>
        </w:rPr>
        <w:t>新时代广播电视大学转型升级和开放大学建设具有重要意义。</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 w:eastAsia="仿宋_GB2312"/>
          <w:sz w:val="32"/>
          <w:szCs w:val="32"/>
          <w:lang w:val="en-US" w:eastAsia="zh-CN"/>
        </w:rPr>
      </w:pPr>
      <w:r>
        <w:rPr>
          <w:rFonts w:hint="eastAsia" w:ascii="黑体" w:hAnsi="黑体" w:eastAsia="黑体"/>
          <w:sz w:val="32"/>
          <w:szCs w:val="32"/>
        </w:rPr>
        <w:t>一、关于《华东地区开放大学2020年“转型发展”专项科研攻关工作方案（</w:t>
      </w:r>
      <w:r>
        <w:rPr>
          <w:rFonts w:hint="eastAsia" w:ascii="黑体" w:hAnsi="黑体" w:eastAsia="黑体"/>
          <w:sz w:val="32"/>
          <w:szCs w:val="32"/>
          <w:lang w:eastAsia="zh-CN"/>
        </w:rPr>
        <w:t>讨论稿</w:t>
      </w:r>
      <w:r>
        <w:rPr>
          <w:rFonts w:hint="eastAsia" w:ascii="黑体" w:hAnsi="黑体" w:eastAsia="黑体"/>
          <w:sz w:val="32"/>
          <w:szCs w:val="32"/>
        </w:rPr>
        <w:t>）》</w:t>
      </w:r>
      <w:r>
        <w:rPr>
          <w:rFonts w:hint="eastAsia" w:ascii="黑体" w:hAnsi="黑体" w:eastAsia="黑体"/>
          <w:sz w:val="32"/>
          <w:szCs w:val="32"/>
          <w:lang w:eastAsia="zh-CN"/>
        </w:rPr>
        <w:t>。</w:t>
      </w:r>
      <w:r>
        <w:rPr>
          <w:rFonts w:hint="eastAsia" w:ascii="仿宋_GB2312" w:hAnsi="仿宋" w:eastAsia="仿宋_GB2312"/>
          <w:sz w:val="32"/>
          <w:szCs w:val="32"/>
          <w:lang w:eastAsia="zh-CN"/>
        </w:rPr>
        <w:t>会议认为，科研工作对广播电视大学转型升级和开放大学质量提升具有促进作用，在新时期新阶段华东地区开放大学之间的科研合作交流有必要进一步加强。会议原则通过《华东地区开放大学2020年“转型发展”专项科研攻关工作方案（讨论稿）》。会议要求，工作方案由理事会</w:t>
      </w:r>
      <w:r>
        <w:rPr>
          <w:rFonts w:hint="eastAsia" w:ascii="仿宋_GB2312" w:hAnsi="仿宋" w:eastAsia="仿宋_GB2312"/>
          <w:sz w:val="32"/>
          <w:szCs w:val="32"/>
          <w:lang w:val="en-US" w:eastAsia="zh-CN"/>
        </w:rPr>
        <w:t>2020年</w:t>
      </w:r>
      <w:r>
        <w:rPr>
          <w:rFonts w:hint="eastAsia" w:ascii="仿宋_GB2312" w:hAnsi="仿宋" w:eastAsia="仿宋_GB2312"/>
          <w:sz w:val="32"/>
          <w:szCs w:val="32"/>
          <w:lang w:eastAsia="zh-CN"/>
        </w:rPr>
        <w:t>秘书长、副秘书长和江西电大科研处长根据会议精神修改完善，江西电大科研处牵头，按分类管理原则，商各理事单位科研处长推进实施。计划</w:t>
      </w:r>
      <w:r>
        <w:rPr>
          <w:rFonts w:hint="eastAsia" w:ascii="仿宋_GB2312" w:hAnsi="仿宋" w:eastAsia="仿宋_GB2312"/>
          <w:sz w:val="32"/>
          <w:szCs w:val="32"/>
          <w:lang w:val="en-US" w:eastAsia="zh-CN"/>
        </w:rPr>
        <w:t>2020年11月完成立项工作，2021年在上海举办年会时进行结项。会议强调，专项科研工作要突出重点，紧扣“转型”，以问题为导向，要有针对性、实践性、学术性、应用性。</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eastAsia="zh-CN"/>
        </w:rPr>
      </w:pPr>
      <w:r>
        <w:rPr>
          <w:rFonts w:hint="eastAsia" w:ascii="黑体" w:hAnsi="黑体" w:eastAsia="黑体"/>
          <w:sz w:val="32"/>
          <w:szCs w:val="32"/>
        </w:rPr>
        <w:t>二、关于《华东地区开放大学联盟教师互聘工作方案（</w:t>
      </w:r>
      <w:r>
        <w:rPr>
          <w:rFonts w:hint="eastAsia" w:ascii="黑体" w:hAnsi="黑体" w:eastAsia="黑体"/>
          <w:sz w:val="32"/>
          <w:szCs w:val="32"/>
          <w:lang w:eastAsia="zh-CN"/>
        </w:rPr>
        <w:t>讨论稿</w:t>
      </w:r>
      <w:r>
        <w:rPr>
          <w:rFonts w:hint="eastAsia" w:ascii="黑体" w:hAnsi="黑体" w:eastAsia="黑体"/>
          <w:sz w:val="32"/>
          <w:szCs w:val="32"/>
        </w:rPr>
        <w:t>）》</w:t>
      </w:r>
      <w:r>
        <w:rPr>
          <w:rFonts w:hint="eastAsia" w:ascii="黑体" w:hAnsi="黑体" w:eastAsia="黑体"/>
          <w:sz w:val="32"/>
          <w:szCs w:val="32"/>
          <w:lang w:eastAsia="zh-CN"/>
        </w:rPr>
        <w:t>。</w:t>
      </w:r>
      <w:r>
        <w:rPr>
          <w:rFonts w:hint="eastAsia" w:ascii="仿宋_GB2312" w:hAnsi="仿宋" w:eastAsia="仿宋_GB2312"/>
          <w:sz w:val="32"/>
          <w:szCs w:val="32"/>
        </w:rPr>
        <w:t>会议认为，</w:t>
      </w:r>
      <w:r>
        <w:rPr>
          <w:rFonts w:hint="eastAsia" w:ascii="仿宋_GB2312" w:hAnsi="仿宋_GB2312" w:eastAsia="仿宋_GB2312" w:cs="仿宋_GB2312"/>
          <w:sz w:val="32"/>
          <w:szCs w:val="32"/>
        </w:rPr>
        <w:t>探索华东</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区教师互聘机制，形成区域内师资共享、教师互聘新模式</w:t>
      </w:r>
      <w:r>
        <w:rPr>
          <w:rFonts w:hint="eastAsia" w:ascii="仿宋_GB2312" w:hAnsi="仿宋_GB2312" w:eastAsia="仿宋_GB2312" w:cs="仿宋_GB2312"/>
          <w:sz w:val="32"/>
          <w:szCs w:val="32"/>
          <w:lang w:eastAsia="zh-CN"/>
        </w:rPr>
        <w:t>对于开放大学教师队伍建设和专业学科建设具有积极意义。是贯彻落实习近平总书记提出的“五大发展理念</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具体体现。</w:t>
      </w:r>
      <w:r>
        <w:rPr>
          <w:rFonts w:hint="eastAsia" w:ascii="仿宋_GB2312" w:hAnsi="仿宋_GB2312" w:eastAsia="仿宋_GB2312" w:cs="仿宋_GB2312"/>
          <w:sz w:val="32"/>
          <w:szCs w:val="32"/>
          <w:lang w:eastAsia="zh-CN"/>
        </w:rPr>
        <w:t>会议原则通过《华东地区开放大学联盟教师互聘工作方案（讨论稿）》，会后</w:t>
      </w:r>
      <w:r>
        <w:rPr>
          <w:rFonts w:hint="eastAsia" w:ascii="仿宋_GB2312" w:hAnsi="仿宋" w:eastAsia="仿宋_GB2312"/>
          <w:sz w:val="32"/>
          <w:szCs w:val="32"/>
          <w:lang w:eastAsia="zh-CN"/>
        </w:rPr>
        <w:t>由理事会</w:t>
      </w:r>
      <w:r>
        <w:rPr>
          <w:rFonts w:hint="eastAsia" w:ascii="仿宋_GB2312" w:hAnsi="仿宋" w:eastAsia="仿宋_GB2312"/>
          <w:sz w:val="32"/>
          <w:szCs w:val="32"/>
          <w:lang w:val="en-US" w:eastAsia="zh-CN"/>
        </w:rPr>
        <w:t>2020年</w:t>
      </w:r>
      <w:r>
        <w:rPr>
          <w:rFonts w:hint="eastAsia" w:ascii="仿宋_GB2312" w:hAnsi="仿宋" w:eastAsia="仿宋_GB2312"/>
          <w:sz w:val="32"/>
          <w:szCs w:val="32"/>
          <w:lang w:eastAsia="zh-CN"/>
        </w:rPr>
        <w:t>秘书长、副秘书长和江西电大人事处进一步修改完善，共同推进落实。</w:t>
      </w:r>
      <w:r>
        <w:rPr>
          <w:rFonts w:hint="eastAsia" w:ascii="仿宋_GB2312" w:hAnsi="仿宋_GB2312" w:eastAsia="仿宋_GB2312" w:cs="仿宋_GB2312"/>
          <w:sz w:val="32"/>
          <w:szCs w:val="32"/>
          <w:lang w:eastAsia="zh-CN"/>
        </w:rPr>
        <w:t>各成员单位以开放共享、互惠互利、共同发展的原则，充分利用信息技术支撑，探索</w:t>
      </w:r>
      <w:r>
        <w:rPr>
          <w:rFonts w:hint="eastAsia" w:ascii="仿宋_GB2312" w:hAnsi="仿宋_GB2312" w:eastAsia="仿宋_GB2312" w:cs="仿宋_GB2312"/>
          <w:sz w:val="32"/>
          <w:szCs w:val="32"/>
        </w:rPr>
        <w:t>客座教授、兼职教授、学科带头人</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特色人才</w:t>
      </w:r>
      <w:r>
        <w:rPr>
          <w:rFonts w:hint="eastAsia" w:ascii="仿宋_GB2312" w:hAnsi="仿宋_GB2312" w:eastAsia="仿宋_GB2312" w:cs="仿宋_GB2312"/>
          <w:sz w:val="32"/>
          <w:szCs w:val="32"/>
          <w:lang w:eastAsia="zh-CN"/>
        </w:rPr>
        <w:t>互聘运行机制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会议建议，</w:t>
      </w:r>
      <w:r>
        <w:rPr>
          <w:rFonts w:hint="eastAsia" w:ascii="仿宋_GB2312" w:hAnsi="仿宋" w:eastAsia="仿宋_GB2312"/>
          <w:sz w:val="32"/>
          <w:szCs w:val="32"/>
        </w:rPr>
        <w:t>各成员单位</w:t>
      </w:r>
      <w:r>
        <w:rPr>
          <w:rFonts w:hint="eastAsia" w:ascii="仿宋_GB2312" w:hAnsi="仿宋" w:eastAsia="仿宋_GB2312"/>
          <w:sz w:val="32"/>
          <w:szCs w:val="32"/>
          <w:lang w:eastAsia="zh-CN"/>
        </w:rPr>
        <w:t>进一步</w:t>
      </w:r>
      <w:r>
        <w:rPr>
          <w:rFonts w:hint="eastAsia" w:ascii="仿宋_GB2312" w:hAnsi="仿宋_GB2312" w:eastAsia="仿宋_GB2312" w:cs="仿宋_GB2312"/>
          <w:sz w:val="32"/>
          <w:szCs w:val="32"/>
          <w:lang w:eastAsia="zh-CN"/>
        </w:rPr>
        <w:t>统计和分析</w:t>
      </w:r>
      <w:r>
        <w:rPr>
          <w:rFonts w:hint="eastAsia" w:ascii="仿宋_GB2312" w:hAnsi="仿宋_GB2312" w:eastAsia="仿宋_GB2312" w:cs="仿宋_GB2312"/>
          <w:sz w:val="32"/>
          <w:szCs w:val="32"/>
        </w:rPr>
        <w:t>本校教师（副高及以上教师）</w:t>
      </w:r>
      <w:r>
        <w:rPr>
          <w:rFonts w:hint="eastAsia" w:ascii="仿宋_GB2312" w:hAnsi="仿宋_GB2312" w:eastAsia="仿宋_GB2312" w:cs="仿宋_GB2312"/>
          <w:sz w:val="32"/>
          <w:szCs w:val="32"/>
          <w:lang w:eastAsia="zh-CN"/>
        </w:rPr>
        <w:t>队伍结构，提出教师需求信息，自行结对、相互协商，开展各理事单位间的教师互聘工作。</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ascii="仿宋_GB2312" w:hAnsi="仿宋" w:eastAsia="仿宋_GB2312"/>
          <w:sz w:val="32"/>
          <w:szCs w:val="32"/>
        </w:rPr>
      </w:pPr>
      <w:r>
        <w:rPr>
          <w:rFonts w:hint="eastAsia" w:ascii="黑体" w:hAnsi="黑体" w:eastAsia="黑体"/>
          <w:sz w:val="32"/>
          <w:szCs w:val="32"/>
        </w:rPr>
        <w:t>三、关于贯彻落实《国家开放大学综合改革方案》</w:t>
      </w:r>
      <w:r>
        <w:rPr>
          <w:rFonts w:hint="eastAsia" w:ascii="黑体" w:hAnsi="黑体" w:eastAsia="黑体"/>
          <w:sz w:val="32"/>
          <w:szCs w:val="32"/>
          <w:lang w:eastAsia="zh-CN"/>
        </w:rPr>
        <w:t>。</w:t>
      </w:r>
      <w:r>
        <w:rPr>
          <w:rFonts w:hint="eastAsia" w:ascii="仿宋_GB2312" w:hAnsi="仿宋" w:eastAsia="仿宋_GB2312"/>
          <w:sz w:val="32"/>
          <w:szCs w:val="32"/>
        </w:rPr>
        <w:t>会议认为，</w:t>
      </w:r>
      <w:r>
        <w:rPr>
          <w:rFonts w:hint="eastAsia" w:ascii="仿宋_GB2312" w:hAnsi="仿宋" w:eastAsia="仿宋_GB2312"/>
          <w:sz w:val="32"/>
          <w:szCs w:val="32"/>
          <w:lang w:eastAsia="zh-CN"/>
        </w:rPr>
        <w:t>华东地区开大是国家开放大学体系的重要组成部分，在贯彻落实《国家开放大学综合改革方案》中应发挥示范作用。各成员单位要</w:t>
      </w:r>
      <w:r>
        <w:rPr>
          <w:rFonts w:hint="eastAsia" w:ascii="仿宋_GB2312" w:hAnsi="仿宋_GB2312" w:eastAsia="仿宋_GB2312" w:cs="仿宋_GB2312"/>
          <w:sz w:val="32"/>
          <w:szCs w:val="32"/>
        </w:rPr>
        <w:t>进一步发挥制度优势，补齐“构建服务全民终身学习的教育体系”短板，理顺体制、创新机制、明确定位、加强统筹，</w:t>
      </w:r>
      <w:r>
        <w:rPr>
          <w:rFonts w:hint="eastAsia" w:ascii="仿宋_GB2312" w:hAnsi="仿宋_GB2312" w:eastAsia="仿宋_GB2312" w:cs="仿宋_GB2312"/>
          <w:sz w:val="32"/>
          <w:szCs w:val="32"/>
          <w:lang w:eastAsia="zh-CN"/>
        </w:rPr>
        <w:t>通过健全组织领导、落实任务分工、加强宣传引导等具体措施，</w:t>
      </w:r>
      <w:r>
        <w:rPr>
          <w:rFonts w:hint="eastAsia" w:ascii="仿宋_GB2312" w:hAnsi="仿宋_GB2312" w:eastAsia="仿宋_GB2312" w:cs="仿宋_GB2312"/>
          <w:sz w:val="32"/>
          <w:szCs w:val="32"/>
        </w:rPr>
        <w:t>破解制约发展的瓶颈问题，整体推进新时代国家开放大学转型发展，提高办学质量，提升学校治理体系和治理能力现代化水平</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ascii="仿宋_GB2312" w:hAnsi="仿宋" w:eastAsia="仿宋_GB2312"/>
          <w:sz w:val="32"/>
          <w:szCs w:val="32"/>
        </w:rPr>
      </w:pPr>
      <w:r>
        <w:rPr>
          <w:rFonts w:hint="eastAsia" w:ascii="仿宋_GB2312" w:hAnsi="仿宋" w:eastAsia="仿宋_GB2312"/>
          <w:sz w:val="32"/>
          <w:szCs w:val="32"/>
          <w:lang w:eastAsia="zh-CN"/>
        </w:rPr>
        <w:t>四</w:t>
      </w:r>
      <w:r>
        <w:rPr>
          <w:rFonts w:hint="eastAsia" w:ascii="仿宋_GB2312" w:hAnsi="仿宋" w:eastAsia="仿宋_GB2312"/>
          <w:sz w:val="32"/>
          <w:szCs w:val="32"/>
        </w:rPr>
        <w:t>、</w:t>
      </w:r>
      <w:r>
        <w:rPr>
          <w:rFonts w:hint="eastAsia" w:ascii="仿宋_GB2312" w:hAnsi="仿宋" w:eastAsia="仿宋_GB2312"/>
          <w:sz w:val="32"/>
          <w:szCs w:val="32"/>
          <w:lang w:eastAsia="zh-CN"/>
        </w:rPr>
        <w:t>本届</w:t>
      </w:r>
      <w:r>
        <w:rPr>
          <w:rFonts w:hint="eastAsia" w:ascii="仿宋_GB2312" w:hAnsi="仿宋" w:eastAsia="仿宋_GB2312"/>
          <w:sz w:val="32"/>
          <w:szCs w:val="32"/>
        </w:rPr>
        <w:t>华东地区开放大学(广播电视大学)联盟理事会明确，</w:t>
      </w:r>
      <w:r>
        <w:rPr>
          <w:rFonts w:hint="eastAsia" w:ascii="仿宋_GB2312" w:hAnsi="仿宋" w:eastAsia="仿宋_GB2312"/>
          <w:sz w:val="32"/>
          <w:szCs w:val="32"/>
          <w:lang w:val="en-US" w:eastAsia="zh-CN"/>
        </w:rPr>
        <w:t>2021年联盟理事长单位为上海开放大学、联盟副理事长单位为江苏开放大学。</w:t>
      </w:r>
    </w:p>
    <w:bookmarkEnd w:id="0"/>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黑体" w:hAnsi="黑体" w:eastAsia="黑体"/>
          <w:sz w:val="40"/>
          <w:szCs w:val="40"/>
          <w:lang w:eastAsia="zh-CN"/>
        </w:rPr>
      </w:pPr>
    </w:p>
    <w:p>
      <w:pPr>
        <w:keepNext w:val="0"/>
        <w:keepLines w:val="0"/>
        <w:pageBreakBefore w:val="0"/>
        <w:widowControl/>
        <w:kinsoku/>
        <w:wordWrap/>
        <w:overflowPunct/>
        <w:topLinePunct w:val="0"/>
        <w:autoSpaceDE/>
        <w:autoSpaceDN/>
        <w:bidi w:val="0"/>
        <w:adjustRightInd/>
        <w:snapToGrid/>
        <w:spacing w:line="500" w:lineRule="exact"/>
        <w:ind w:left="0" w:leftChars="0" w:firstLine="400" w:firstLineChars="100"/>
        <w:jc w:val="left"/>
        <w:textAlignment w:val="auto"/>
        <w:rPr>
          <w:rFonts w:hint="default" w:ascii="黑体" w:hAnsi="黑体" w:eastAsia="黑体"/>
          <w:sz w:val="40"/>
          <w:szCs w:val="40"/>
          <w:lang w:val="en-US" w:eastAsia="zh-CN"/>
        </w:rPr>
      </w:pPr>
      <w:r>
        <w:rPr>
          <w:rFonts w:hint="eastAsia" w:ascii="黑体" w:hAnsi="黑体" w:eastAsia="黑体"/>
          <w:sz w:val="40"/>
          <w:szCs w:val="40"/>
          <w:lang w:eastAsia="zh-CN"/>
        </w:rPr>
        <w:t>成员单位</w:t>
      </w:r>
      <w:r>
        <w:rPr>
          <w:rFonts w:hint="eastAsia" w:ascii="黑体" w:hAnsi="黑体" w:eastAsia="黑体"/>
          <w:sz w:val="40"/>
          <w:szCs w:val="40"/>
        </w:rPr>
        <w:t>：</w:t>
      </w:r>
      <w:r>
        <w:rPr>
          <w:rFonts w:hint="eastAsia" w:ascii="黑体" w:hAnsi="黑体" w:eastAsia="黑体"/>
          <w:sz w:val="40"/>
          <w:szCs w:val="40"/>
          <w:lang w:val="en-US" w:eastAsia="zh-CN"/>
        </w:rPr>
        <w:t xml:space="preserve">                     签  名：</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rPr>
          <w:rFonts w:hint="eastAsia" w:ascii="仿宋_GB2312" w:hAnsi="黑体"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安徽广播电视大学</w:t>
      </w:r>
      <w:r>
        <w:rPr>
          <w:rFonts w:hint="eastAsia" w:ascii="仿宋_GB2312" w:hAnsi="黑体" w:eastAsia="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rPr>
      </w:pPr>
      <w:r>
        <w:rPr>
          <w:rFonts w:hint="eastAsia" w:ascii="仿宋_GB2312" w:hAnsi="黑体" w:eastAsia="仿宋_GB2312"/>
          <w:sz w:val="32"/>
          <w:szCs w:val="32"/>
          <w:lang w:eastAsia="zh-CN"/>
        </w:rPr>
        <w:t>福建广播电视大学</w:t>
      </w: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r>
        <w:rPr>
          <w:rFonts w:hint="eastAsia" w:ascii="仿宋_GB2312" w:hAnsi="黑体" w:eastAsia="仿宋_GB2312"/>
          <w:sz w:val="32"/>
          <w:szCs w:val="32"/>
          <w:lang w:eastAsia="zh-CN"/>
        </w:rPr>
        <w:t>山东广播电视大学</w:t>
      </w: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r>
        <w:rPr>
          <w:rFonts w:hint="eastAsia" w:ascii="仿宋_GB2312" w:hAnsi="黑体" w:eastAsia="仿宋_GB2312"/>
          <w:sz w:val="32"/>
          <w:szCs w:val="32"/>
          <w:lang w:eastAsia="zh-CN"/>
        </w:rPr>
        <w:t>上海开放大学</w:t>
      </w: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rPr>
      </w:pPr>
      <w:r>
        <w:rPr>
          <w:rFonts w:hint="eastAsia" w:ascii="仿宋_GB2312" w:hAnsi="黑体" w:eastAsia="仿宋_GB2312"/>
          <w:sz w:val="32"/>
          <w:szCs w:val="32"/>
          <w:lang w:eastAsia="zh-CN"/>
        </w:rPr>
        <w:t>江苏开放大学</w:t>
      </w:r>
      <w:r>
        <w:rPr>
          <w:rFonts w:hint="eastAsia" w:ascii="仿宋_GB2312" w:hAnsi="黑体" w:eastAsia="仿宋_GB2312"/>
          <w:sz w:val="32"/>
          <w:szCs w:val="32"/>
        </w:rPr>
        <w:tab/>
      </w: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r>
        <w:rPr>
          <w:rFonts w:hint="eastAsia" w:ascii="仿宋_GB2312" w:hAnsi="黑体" w:eastAsia="仿宋_GB2312"/>
          <w:sz w:val="32"/>
          <w:szCs w:val="32"/>
          <w:lang w:eastAsia="zh-CN"/>
        </w:rPr>
        <w:t>浙江广播电视大学</w:t>
      </w:r>
    </w:p>
    <w:p>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left"/>
        <w:textAlignment w:val="auto"/>
        <w:rPr>
          <w:rFonts w:hint="eastAsia" w:ascii="仿宋_GB2312" w:hAnsi="黑体"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r>
        <w:rPr>
          <w:rFonts w:hint="eastAsia" w:ascii="仿宋_GB2312" w:hAnsi="黑体" w:eastAsia="仿宋_GB2312"/>
          <w:sz w:val="32"/>
          <w:szCs w:val="32"/>
          <w:lang w:eastAsia="zh-CN"/>
        </w:rPr>
        <w:t>厦门广播电视大学</w:t>
      </w: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r>
        <w:rPr>
          <w:rFonts w:hint="eastAsia" w:ascii="仿宋_GB2312" w:hAnsi="黑体" w:eastAsia="仿宋_GB2312"/>
          <w:sz w:val="32"/>
          <w:szCs w:val="32"/>
          <w:lang w:eastAsia="zh-CN"/>
        </w:rPr>
        <w:t>宁波广播电视大学</w:t>
      </w: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r>
        <w:rPr>
          <w:rFonts w:hint="eastAsia" w:ascii="仿宋_GB2312" w:hAnsi="黑体" w:eastAsia="仿宋_GB2312"/>
          <w:sz w:val="32"/>
          <w:szCs w:val="32"/>
          <w:lang w:eastAsia="zh-CN"/>
        </w:rPr>
        <w:t>南京广播电视大学</w:t>
      </w: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r>
        <w:rPr>
          <w:rFonts w:hint="eastAsia" w:ascii="仿宋_GB2312" w:hAnsi="黑体" w:eastAsia="仿宋_GB2312"/>
          <w:sz w:val="32"/>
          <w:szCs w:val="32"/>
          <w:lang w:eastAsia="zh-CN"/>
        </w:rPr>
        <w:t>青岛广播电视大学</w:t>
      </w: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r>
        <w:rPr>
          <w:rFonts w:hint="eastAsia" w:ascii="仿宋_GB2312" w:hAnsi="黑体" w:eastAsia="仿宋_GB2312"/>
          <w:sz w:val="32"/>
          <w:szCs w:val="32"/>
          <w:lang w:eastAsia="zh-CN"/>
        </w:rPr>
        <w:t>江西广播电视大学</w:t>
      </w: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380" w:lineRule="exact"/>
        <w:ind w:firstLine="640"/>
        <w:jc w:val="left"/>
        <w:textAlignment w:val="auto"/>
        <w:rPr>
          <w:rFonts w:hint="eastAsia" w:ascii="仿宋_GB2312" w:hAnsi="黑体"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left"/>
        <w:textAlignment w:val="auto"/>
        <w:rPr>
          <w:rFonts w:hint="eastAsia" w:ascii="仿宋_GB2312" w:hAnsi="黑体"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380" w:lineRule="exact"/>
        <w:ind w:left="0" w:leftChars="0" w:firstLine="0" w:firstLineChars="0"/>
        <w:jc w:val="lef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1600" w:firstLineChars="500"/>
        <w:jc w:val="lef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华东地区开放大学(广播电视大学)联盟理事会</w:t>
      </w:r>
    </w:p>
    <w:p>
      <w:pPr>
        <w:keepNext w:val="0"/>
        <w:keepLines w:val="0"/>
        <w:pageBreakBefore w:val="0"/>
        <w:widowControl/>
        <w:kinsoku/>
        <w:wordWrap/>
        <w:overflowPunct/>
        <w:topLinePunct w:val="0"/>
        <w:autoSpaceDE/>
        <w:autoSpaceDN/>
        <w:bidi w:val="0"/>
        <w:adjustRightInd/>
        <w:snapToGrid/>
        <w:spacing w:line="520" w:lineRule="exact"/>
        <w:ind w:firstLine="3520" w:firstLineChars="1100"/>
        <w:jc w:val="left"/>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2020年10月23日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05782"/>
      <w:docPartObj>
        <w:docPartGallery w:val="autotext"/>
      </w:docPartObj>
    </w:sdtPr>
    <w:sdtContent>
      <w:p>
        <w:pPr>
          <w:pStyle w:val="2"/>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3BEB"/>
    <w:rsid w:val="00030510"/>
    <w:rsid w:val="00063FB2"/>
    <w:rsid w:val="00082907"/>
    <w:rsid w:val="000A1371"/>
    <w:rsid w:val="000A40F5"/>
    <w:rsid w:val="00141EFD"/>
    <w:rsid w:val="00174FAE"/>
    <w:rsid w:val="001A50CE"/>
    <w:rsid w:val="001D31B8"/>
    <w:rsid w:val="001E0FE9"/>
    <w:rsid w:val="001F0B28"/>
    <w:rsid w:val="0020441F"/>
    <w:rsid w:val="00222ACE"/>
    <w:rsid w:val="002563EE"/>
    <w:rsid w:val="00256989"/>
    <w:rsid w:val="00280026"/>
    <w:rsid w:val="00282B33"/>
    <w:rsid w:val="002B3422"/>
    <w:rsid w:val="002B70E7"/>
    <w:rsid w:val="00313C84"/>
    <w:rsid w:val="003372D3"/>
    <w:rsid w:val="00393A2E"/>
    <w:rsid w:val="00395014"/>
    <w:rsid w:val="00397BD9"/>
    <w:rsid w:val="003A6908"/>
    <w:rsid w:val="00480755"/>
    <w:rsid w:val="00493FB8"/>
    <w:rsid w:val="004E4A0D"/>
    <w:rsid w:val="004F3BEB"/>
    <w:rsid w:val="00545CAF"/>
    <w:rsid w:val="00554F83"/>
    <w:rsid w:val="00565A44"/>
    <w:rsid w:val="005727BA"/>
    <w:rsid w:val="00586399"/>
    <w:rsid w:val="005D7873"/>
    <w:rsid w:val="00663270"/>
    <w:rsid w:val="0066661D"/>
    <w:rsid w:val="006A6947"/>
    <w:rsid w:val="006E73C5"/>
    <w:rsid w:val="006F6E8F"/>
    <w:rsid w:val="007273CD"/>
    <w:rsid w:val="00735577"/>
    <w:rsid w:val="00750093"/>
    <w:rsid w:val="00776CE6"/>
    <w:rsid w:val="007915F9"/>
    <w:rsid w:val="007A617E"/>
    <w:rsid w:val="007C140E"/>
    <w:rsid w:val="007C33F2"/>
    <w:rsid w:val="007F3E0C"/>
    <w:rsid w:val="00801772"/>
    <w:rsid w:val="00892B9B"/>
    <w:rsid w:val="00896776"/>
    <w:rsid w:val="008B584A"/>
    <w:rsid w:val="008C080D"/>
    <w:rsid w:val="009112C7"/>
    <w:rsid w:val="00912E2B"/>
    <w:rsid w:val="009213C8"/>
    <w:rsid w:val="00954333"/>
    <w:rsid w:val="00985B60"/>
    <w:rsid w:val="009D719D"/>
    <w:rsid w:val="009F29FD"/>
    <w:rsid w:val="00A008B6"/>
    <w:rsid w:val="00A16F42"/>
    <w:rsid w:val="00A305A4"/>
    <w:rsid w:val="00A55000"/>
    <w:rsid w:val="00A7138C"/>
    <w:rsid w:val="00A824E9"/>
    <w:rsid w:val="00A97A5F"/>
    <w:rsid w:val="00AC3585"/>
    <w:rsid w:val="00B55EDB"/>
    <w:rsid w:val="00B61B99"/>
    <w:rsid w:val="00B702C2"/>
    <w:rsid w:val="00B74185"/>
    <w:rsid w:val="00B80900"/>
    <w:rsid w:val="00BB2FED"/>
    <w:rsid w:val="00C009AA"/>
    <w:rsid w:val="00C1656E"/>
    <w:rsid w:val="00C52E54"/>
    <w:rsid w:val="00C840A9"/>
    <w:rsid w:val="00CB3660"/>
    <w:rsid w:val="00CB6D36"/>
    <w:rsid w:val="00D14B9C"/>
    <w:rsid w:val="00DA26E7"/>
    <w:rsid w:val="00DB1487"/>
    <w:rsid w:val="00E06B63"/>
    <w:rsid w:val="00E126BB"/>
    <w:rsid w:val="00EC5549"/>
    <w:rsid w:val="00F21B58"/>
    <w:rsid w:val="00F43934"/>
    <w:rsid w:val="00F61378"/>
    <w:rsid w:val="00F800E4"/>
    <w:rsid w:val="00F83072"/>
    <w:rsid w:val="00F92387"/>
    <w:rsid w:val="00FA23C6"/>
    <w:rsid w:val="00FA2B7D"/>
    <w:rsid w:val="00FE31A0"/>
    <w:rsid w:val="00FF1B9A"/>
    <w:rsid w:val="00FF4720"/>
    <w:rsid w:val="15412457"/>
    <w:rsid w:val="187C1BB1"/>
    <w:rsid w:val="1A196FDA"/>
    <w:rsid w:val="1B232D0C"/>
    <w:rsid w:val="234257D1"/>
    <w:rsid w:val="2416792A"/>
    <w:rsid w:val="273E365B"/>
    <w:rsid w:val="2DDB7EFC"/>
    <w:rsid w:val="30BE2258"/>
    <w:rsid w:val="32DD1FDF"/>
    <w:rsid w:val="33F425E9"/>
    <w:rsid w:val="34E366C5"/>
    <w:rsid w:val="35BD56D9"/>
    <w:rsid w:val="392141D8"/>
    <w:rsid w:val="3BF00F85"/>
    <w:rsid w:val="41507AA9"/>
    <w:rsid w:val="425D5C91"/>
    <w:rsid w:val="4A2719F3"/>
    <w:rsid w:val="57E630C4"/>
    <w:rsid w:val="5886317C"/>
    <w:rsid w:val="683303AD"/>
    <w:rsid w:val="6CAC7B76"/>
    <w:rsid w:val="73083DD2"/>
    <w:rsid w:val="76997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4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159</Words>
  <Characters>912</Characters>
  <Lines>7</Lines>
  <Paragraphs>2</Paragraphs>
  <TotalTime>3</TotalTime>
  <ScaleCrop>false</ScaleCrop>
  <LinksUpToDate>false</LinksUpToDate>
  <CharactersWithSpaces>1069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2019-10-21T06:31:00Z</dcterms:created>
  <dc:creator>xz</dc:creator>
  <cp:lastModifiedBy>Administrator</cp:lastModifiedBy>
  <dcterms:modified xsi:type="dcterms:W3CDTF">2020-10-23T02:47:52Z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