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F7" w:rsidRPr="00242A47" w:rsidRDefault="00EA62F7" w:rsidP="00177284">
      <w:pPr>
        <w:rPr>
          <w:rFonts w:ascii="黑体" w:eastAsia="黑体" w:hAnsi="黑体"/>
          <w:sz w:val="30"/>
          <w:szCs w:val="30"/>
        </w:rPr>
      </w:pPr>
      <w:r w:rsidRPr="00242A47">
        <w:rPr>
          <w:rFonts w:ascii="黑体" w:eastAsia="黑体" w:hAnsi="黑体" w:cs="黑体" w:hint="eastAsia"/>
          <w:sz w:val="30"/>
          <w:szCs w:val="30"/>
        </w:rPr>
        <w:t>附件</w:t>
      </w:r>
      <w:r w:rsidRPr="00242A47">
        <w:rPr>
          <w:rFonts w:ascii="黑体" w:eastAsia="黑体" w:hAnsi="黑体" w:cs="黑体"/>
          <w:sz w:val="30"/>
          <w:szCs w:val="30"/>
        </w:rPr>
        <w:t>5</w:t>
      </w:r>
      <w:r w:rsidRPr="00242A47">
        <w:rPr>
          <w:rFonts w:ascii="黑体" w:eastAsia="黑体" w:hAnsi="黑体" w:cs="黑体" w:hint="eastAsia"/>
          <w:sz w:val="30"/>
          <w:szCs w:val="30"/>
        </w:rPr>
        <w:t>：</w:t>
      </w:r>
    </w:p>
    <w:p w:rsidR="00EA62F7" w:rsidRPr="00242A47" w:rsidRDefault="00234FB0" w:rsidP="001F75CA">
      <w:pPr>
        <w:spacing w:line="520" w:lineRule="exact"/>
        <w:jc w:val="center"/>
        <w:rPr>
          <w:rFonts w:ascii="黑体" w:eastAsia="黑体" w:hAnsi="黑体"/>
          <w:sz w:val="36"/>
          <w:szCs w:val="36"/>
        </w:rPr>
      </w:pPr>
      <w:r>
        <w:rPr>
          <w:rFonts w:ascii="黑体" w:eastAsia="黑体" w:hAnsi="黑体" w:cs="黑体" w:hint="eastAsia"/>
          <w:sz w:val="44"/>
          <w:szCs w:val="44"/>
        </w:rPr>
        <w:t xml:space="preserve"> </w:t>
      </w:r>
      <w:r w:rsidR="00EA62F7" w:rsidRPr="00242A47">
        <w:rPr>
          <w:rFonts w:ascii="黑体" w:eastAsia="黑体" w:hAnsi="黑体" w:cs="黑体" w:hint="eastAsia"/>
          <w:sz w:val="36"/>
          <w:szCs w:val="36"/>
        </w:rPr>
        <w:t>南京城市职业学院（南京市广播电视大学）</w:t>
      </w:r>
    </w:p>
    <w:p w:rsidR="00EA62F7" w:rsidRPr="00242A47" w:rsidRDefault="00EA62F7" w:rsidP="001F75CA">
      <w:pPr>
        <w:spacing w:line="520" w:lineRule="exact"/>
        <w:jc w:val="center"/>
        <w:rPr>
          <w:rFonts w:ascii="黑体" w:eastAsia="黑体" w:hAnsi="黑体"/>
          <w:sz w:val="36"/>
          <w:szCs w:val="36"/>
        </w:rPr>
      </w:pPr>
      <w:r w:rsidRPr="00242A47">
        <w:rPr>
          <w:rFonts w:ascii="黑体" w:eastAsia="黑体" w:hAnsi="黑体" w:cs="黑体" w:hint="eastAsia"/>
          <w:sz w:val="36"/>
          <w:szCs w:val="36"/>
        </w:rPr>
        <w:t>其他专业技术岗位设置与聘用实施细则</w:t>
      </w:r>
    </w:p>
    <w:p w:rsidR="00EA62F7" w:rsidRPr="00453176" w:rsidRDefault="00EA62F7" w:rsidP="001F75CA">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为做好我校其他专业技术岗位设置与聘用工作，</w:t>
      </w:r>
      <w:r>
        <w:rPr>
          <w:rFonts w:ascii="仿宋" w:eastAsia="仿宋" w:hAnsi="仿宋" w:cs="仿宋" w:hint="eastAsia"/>
          <w:sz w:val="30"/>
          <w:szCs w:val="30"/>
        </w:rPr>
        <w:t>进一步加强其他</w:t>
      </w:r>
      <w:r w:rsidRPr="00453176">
        <w:rPr>
          <w:rFonts w:ascii="仿宋" w:eastAsia="仿宋" w:hAnsi="仿宋" w:cs="仿宋" w:hint="eastAsia"/>
          <w:sz w:val="30"/>
          <w:szCs w:val="30"/>
        </w:rPr>
        <w:t>专业技术队伍</w:t>
      </w:r>
      <w:r>
        <w:rPr>
          <w:rFonts w:ascii="仿宋" w:eastAsia="仿宋" w:hAnsi="仿宋" w:cs="仿宋" w:hint="eastAsia"/>
          <w:sz w:val="30"/>
          <w:szCs w:val="30"/>
        </w:rPr>
        <w:t>建设</w:t>
      </w:r>
      <w:r w:rsidRPr="00453176">
        <w:rPr>
          <w:rFonts w:ascii="仿宋" w:eastAsia="仿宋" w:hAnsi="仿宋" w:cs="仿宋" w:hint="eastAsia"/>
          <w:sz w:val="30"/>
          <w:szCs w:val="30"/>
        </w:rPr>
        <w:t>，为教学科研工作提供强有力的保障，根据学校《</w:t>
      </w:r>
      <w:r w:rsidRPr="001F51FC">
        <w:rPr>
          <w:rFonts w:ascii="仿宋" w:eastAsia="仿宋" w:hAnsi="仿宋" w:cs="仿宋"/>
          <w:sz w:val="30"/>
          <w:szCs w:val="30"/>
        </w:rPr>
        <w:t>2017</w:t>
      </w:r>
      <w:r w:rsidRPr="001F51FC">
        <w:rPr>
          <w:rFonts w:ascii="仿宋" w:eastAsia="仿宋" w:hAnsi="仿宋" w:cs="仿宋" w:hint="eastAsia"/>
          <w:sz w:val="30"/>
          <w:szCs w:val="30"/>
        </w:rPr>
        <w:t>年岗位设置与聘用工作实施办法</w:t>
      </w:r>
      <w:r w:rsidRPr="00453176">
        <w:rPr>
          <w:rFonts w:ascii="仿宋" w:eastAsia="仿宋" w:hAnsi="仿宋" w:cs="仿宋" w:hint="eastAsia"/>
          <w:sz w:val="30"/>
          <w:szCs w:val="30"/>
        </w:rPr>
        <w:t>》及上级有关规定，</w:t>
      </w:r>
      <w:r w:rsidR="00242A47">
        <w:rPr>
          <w:rFonts w:ascii="仿宋" w:eastAsia="仿宋" w:hAnsi="仿宋" w:cs="仿宋" w:hint="eastAsia"/>
          <w:sz w:val="30"/>
          <w:szCs w:val="30"/>
        </w:rPr>
        <w:t>制定</w:t>
      </w:r>
      <w:r w:rsidRPr="00453176">
        <w:rPr>
          <w:rFonts w:ascii="仿宋" w:eastAsia="仿宋" w:hAnsi="仿宋" w:cs="仿宋" w:hint="eastAsia"/>
          <w:sz w:val="30"/>
          <w:szCs w:val="30"/>
        </w:rPr>
        <w:t>本实施细则。</w:t>
      </w:r>
      <w:r w:rsidRPr="00453176">
        <w:rPr>
          <w:rFonts w:ascii="仿宋" w:eastAsia="仿宋" w:hAnsi="仿宋" w:cs="仿宋"/>
          <w:sz w:val="30"/>
          <w:szCs w:val="30"/>
        </w:rPr>
        <w:t xml:space="preserve">   </w:t>
      </w:r>
    </w:p>
    <w:p w:rsidR="00EA62F7" w:rsidRPr="001F51FC" w:rsidRDefault="00EA62F7" w:rsidP="001F75CA">
      <w:pPr>
        <w:spacing w:line="520" w:lineRule="exact"/>
        <w:ind w:firstLine="555"/>
        <w:rPr>
          <w:rFonts w:ascii="黑体" w:eastAsia="黑体" w:hAnsi="黑体"/>
          <w:sz w:val="30"/>
          <w:szCs w:val="30"/>
        </w:rPr>
      </w:pPr>
      <w:r w:rsidRPr="001F51FC">
        <w:rPr>
          <w:rFonts w:ascii="黑体" w:eastAsia="黑体" w:hAnsi="黑体" w:cs="黑体" w:hint="eastAsia"/>
          <w:sz w:val="30"/>
          <w:szCs w:val="30"/>
        </w:rPr>
        <w:t>一、适用范围</w:t>
      </w:r>
      <w:r w:rsidRPr="001F51FC">
        <w:rPr>
          <w:rFonts w:eastAsia="黑体"/>
          <w:sz w:val="30"/>
          <w:szCs w:val="30"/>
        </w:rPr>
        <w:t> </w:t>
      </w:r>
    </w:p>
    <w:p w:rsidR="003F60E0" w:rsidRDefault="00EA62F7" w:rsidP="001F75CA">
      <w:pPr>
        <w:spacing w:line="520" w:lineRule="exact"/>
        <w:ind w:firstLineChars="200" w:firstLine="600"/>
        <w:rPr>
          <w:rFonts w:ascii="仿宋" w:eastAsia="仿宋" w:hAnsi="仿宋" w:cs="仿宋" w:hint="eastAsia"/>
          <w:sz w:val="30"/>
          <w:szCs w:val="30"/>
        </w:rPr>
      </w:pPr>
      <w:r w:rsidRPr="008C353A">
        <w:rPr>
          <w:rFonts w:ascii="仿宋" w:eastAsia="仿宋" w:hAnsi="仿宋" w:cs="仿宋" w:hint="eastAsia"/>
          <w:sz w:val="30"/>
          <w:szCs w:val="30"/>
        </w:rPr>
        <w:t>在工程实验、图书资料、编辑出版、会计</w:t>
      </w:r>
      <w:r w:rsidR="003F60E0">
        <w:rPr>
          <w:rFonts w:ascii="仿宋" w:eastAsia="仿宋" w:hAnsi="仿宋" w:cs="仿宋" w:hint="eastAsia"/>
          <w:sz w:val="30"/>
          <w:szCs w:val="30"/>
        </w:rPr>
        <w:t>统计</w:t>
      </w:r>
      <w:r w:rsidRPr="008C353A">
        <w:rPr>
          <w:rFonts w:ascii="仿宋" w:eastAsia="仿宋" w:hAnsi="仿宋" w:cs="仿宋" w:hint="eastAsia"/>
          <w:sz w:val="30"/>
          <w:szCs w:val="30"/>
        </w:rPr>
        <w:t>、</w:t>
      </w:r>
      <w:r w:rsidR="003F60E0">
        <w:rPr>
          <w:rFonts w:ascii="仿宋" w:eastAsia="仿宋" w:hAnsi="仿宋" w:cs="仿宋" w:hint="eastAsia"/>
          <w:sz w:val="30"/>
          <w:szCs w:val="30"/>
        </w:rPr>
        <w:t>医疗卫生</w:t>
      </w:r>
      <w:r w:rsidRPr="008C353A">
        <w:rPr>
          <w:rFonts w:ascii="仿宋" w:eastAsia="仿宋" w:hAnsi="仿宋" w:cs="仿宋" w:hint="eastAsia"/>
          <w:sz w:val="30"/>
          <w:szCs w:val="30"/>
        </w:rPr>
        <w:t>等岗位</w:t>
      </w:r>
      <w:r>
        <w:rPr>
          <w:rFonts w:ascii="仿宋" w:eastAsia="仿宋" w:hAnsi="仿宋" w:cs="仿宋" w:hint="eastAsia"/>
          <w:sz w:val="30"/>
          <w:szCs w:val="30"/>
        </w:rPr>
        <w:t>从事教师工作以外的其他专业技术人员</w:t>
      </w:r>
      <w:r w:rsidRPr="008C353A">
        <w:rPr>
          <w:rFonts w:ascii="仿宋" w:eastAsia="仿宋" w:hAnsi="仿宋" w:cs="仿宋" w:hint="eastAsia"/>
          <w:sz w:val="30"/>
          <w:szCs w:val="30"/>
        </w:rPr>
        <w:t>。</w:t>
      </w:r>
    </w:p>
    <w:p w:rsidR="00EA62F7" w:rsidRPr="000F6906" w:rsidRDefault="00EA62F7" w:rsidP="001F75CA">
      <w:pPr>
        <w:spacing w:line="520" w:lineRule="exact"/>
        <w:ind w:firstLineChars="200" w:firstLine="600"/>
        <w:rPr>
          <w:rFonts w:ascii="黑体" w:eastAsia="黑体" w:hAnsi="黑体"/>
          <w:sz w:val="30"/>
          <w:szCs w:val="30"/>
        </w:rPr>
      </w:pPr>
      <w:r>
        <w:rPr>
          <w:rFonts w:ascii="黑体" w:eastAsia="黑体" w:hAnsi="黑体" w:cs="黑体" w:hint="eastAsia"/>
          <w:sz w:val="30"/>
          <w:szCs w:val="30"/>
        </w:rPr>
        <w:t>二</w:t>
      </w:r>
      <w:r w:rsidRPr="00453176">
        <w:rPr>
          <w:rFonts w:ascii="黑体" w:eastAsia="黑体" w:hAnsi="黑体" w:cs="黑体" w:hint="eastAsia"/>
          <w:sz w:val="30"/>
          <w:szCs w:val="30"/>
        </w:rPr>
        <w:t>、岗位设置</w:t>
      </w:r>
      <w:r>
        <w:rPr>
          <w:rFonts w:ascii="黑体" w:eastAsia="黑体" w:hAnsi="黑体" w:cs="黑体"/>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学校其他专业技术岗位分为</w:t>
      </w:r>
      <w:r w:rsidRPr="00453176">
        <w:rPr>
          <w:rFonts w:ascii="仿宋" w:eastAsia="仿宋" w:hAnsi="仿宋" w:cs="仿宋"/>
          <w:sz w:val="30"/>
          <w:szCs w:val="30"/>
        </w:rPr>
        <w:t>10</w:t>
      </w:r>
      <w:r w:rsidRPr="00453176">
        <w:rPr>
          <w:rFonts w:ascii="仿宋" w:eastAsia="仿宋" w:hAnsi="仿宋" w:cs="仿宋" w:hint="eastAsia"/>
          <w:sz w:val="30"/>
          <w:szCs w:val="30"/>
        </w:rPr>
        <w:t>个等级，即三至十二级岗位。</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（一）正高岗位中，三级岗位由省教育厅统一评审，三级、四级岗位之间的结构比例总体控制目标低于</w:t>
      </w:r>
      <w:r w:rsidRPr="00453176">
        <w:rPr>
          <w:rFonts w:ascii="仿宋" w:eastAsia="仿宋" w:hAnsi="仿宋" w:cs="仿宋"/>
          <w:sz w:val="30"/>
          <w:szCs w:val="30"/>
        </w:rPr>
        <w:t>3</w:t>
      </w:r>
      <w:r w:rsidRPr="00453176">
        <w:rPr>
          <w:rFonts w:ascii="仿宋" w:eastAsia="仿宋" w:hAnsi="仿宋" w:cs="仿宋" w:hint="eastAsia"/>
          <w:sz w:val="30"/>
          <w:szCs w:val="30"/>
        </w:rPr>
        <w:t>︰</w:t>
      </w:r>
      <w:r w:rsidRPr="00453176">
        <w:rPr>
          <w:rFonts w:ascii="仿宋" w:eastAsia="仿宋" w:hAnsi="仿宋" w:cs="仿宋"/>
          <w:sz w:val="30"/>
          <w:szCs w:val="30"/>
        </w:rPr>
        <w:t>6</w:t>
      </w:r>
      <w:r w:rsidRPr="00453176">
        <w:rPr>
          <w:rFonts w:ascii="仿宋" w:eastAsia="仿宋" w:hAnsi="仿宋" w:cs="仿宋" w:hint="eastAsia"/>
          <w:sz w:val="30"/>
          <w:szCs w:val="30"/>
        </w:rPr>
        <w:t>。</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（二）副高岗位中，五级、六级、七级岗位之间的结构比例总体控制目标低于</w:t>
      </w:r>
      <w:r w:rsidRPr="00453176">
        <w:rPr>
          <w:rFonts w:ascii="仿宋" w:eastAsia="仿宋" w:hAnsi="仿宋" w:cs="仿宋"/>
          <w:sz w:val="30"/>
          <w:szCs w:val="30"/>
        </w:rPr>
        <w:t>2</w:t>
      </w:r>
      <w:r w:rsidRPr="00453176">
        <w:rPr>
          <w:rFonts w:ascii="仿宋" w:eastAsia="仿宋" w:hAnsi="仿宋" w:cs="仿宋" w:hint="eastAsia"/>
          <w:sz w:val="30"/>
          <w:szCs w:val="30"/>
        </w:rPr>
        <w:t>︰</w:t>
      </w:r>
      <w:r w:rsidRPr="00453176">
        <w:rPr>
          <w:rFonts w:ascii="仿宋" w:eastAsia="仿宋" w:hAnsi="仿宋" w:cs="仿宋"/>
          <w:sz w:val="30"/>
          <w:szCs w:val="30"/>
        </w:rPr>
        <w:t>4</w:t>
      </w:r>
      <w:r w:rsidRPr="00453176">
        <w:rPr>
          <w:rFonts w:ascii="仿宋" w:eastAsia="仿宋" w:hAnsi="仿宋" w:cs="仿宋" w:hint="eastAsia"/>
          <w:sz w:val="30"/>
          <w:szCs w:val="30"/>
        </w:rPr>
        <w:t>︰</w:t>
      </w:r>
      <w:r w:rsidRPr="00453176">
        <w:rPr>
          <w:rFonts w:ascii="仿宋" w:eastAsia="仿宋" w:hAnsi="仿宋" w:cs="仿宋"/>
          <w:sz w:val="30"/>
          <w:szCs w:val="30"/>
        </w:rPr>
        <w:t>4</w:t>
      </w:r>
      <w:r w:rsidRPr="00453176">
        <w:rPr>
          <w:rFonts w:ascii="仿宋" w:eastAsia="仿宋" w:hAnsi="仿宋" w:cs="仿宋" w:hint="eastAsia"/>
          <w:sz w:val="30"/>
          <w:szCs w:val="30"/>
        </w:rPr>
        <w:t>。</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（三）中级岗位中，八级、九级、十级岗位之间的结构控制比例低于</w:t>
      </w:r>
      <w:r w:rsidRPr="00453176">
        <w:rPr>
          <w:rFonts w:ascii="仿宋" w:eastAsia="仿宋" w:hAnsi="仿宋" w:cs="仿宋"/>
          <w:sz w:val="30"/>
          <w:szCs w:val="30"/>
        </w:rPr>
        <w:t>3</w:t>
      </w:r>
      <w:r w:rsidRPr="00453176">
        <w:rPr>
          <w:rFonts w:ascii="仿宋" w:eastAsia="仿宋" w:hAnsi="仿宋" w:cs="仿宋" w:hint="eastAsia"/>
          <w:sz w:val="30"/>
          <w:szCs w:val="30"/>
        </w:rPr>
        <w:t>︰</w:t>
      </w:r>
      <w:r w:rsidRPr="00453176">
        <w:rPr>
          <w:rFonts w:ascii="仿宋" w:eastAsia="仿宋" w:hAnsi="仿宋" w:cs="仿宋"/>
          <w:sz w:val="30"/>
          <w:szCs w:val="30"/>
        </w:rPr>
        <w:t>4</w:t>
      </w:r>
      <w:r w:rsidRPr="00453176">
        <w:rPr>
          <w:rFonts w:ascii="仿宋" w:eastAsia="仿宋" w:hAnsi="仿宋" w:cs="仿宋" w:hint="eastAsia"/>
          <w:sz w:val="30"/>
          <w:szCs w:val="30"/>
        </w:rPr>
        <w:t>︰</w:t>
      </w:r>
      <w:r w:rsidRPr="00453176">
        <w:rPr>
          <w:rFonts w:ascii="仿宋" w:eastAsia="仿宋" w:hAnsi="仿宋" w:cs="仿宋"/>
          <w:sz w:val="30"/>
          <w:szCs w:val="30"/>
        </w:rPr>
        <w:t>3</w:t>
      </w:r>
      <w:r w:rsidRPr="00453176">
        <w:rPr>
          <w:rFonts w:ascii="仿宋" w:eastAsia="仿宋" w:hAnsi="仿宋" w:cs="仿宋" w:hint="eastAsia"/>
          <w:sz w:val="30"/>
          <w:szCs w:val="30"/>
        </w:rPr>
        <w:t>。</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（四）初级岗位中，十一级、十二级岗位之间的结构控制比例低于</w:t>
      </w:r>
      <w:r w:rsidRPr="00453176">
        <w:rPr>
          <w:rFonts w:ascii="仿宋" w:eastAsia="仿宋" w:hAnsi="仿宋" w:cs="仿宋"/>
          <w:sz w:val="30"/>
          <w:szCs w:val="30"/>
        </w:rPr>
        <w:t>5</w:t>
      </w:r>
      <w:r w:rsidRPr="00453176">
        <w:rPr>
          <w:rFonts w:ascii="仿宋" w:eastAsia="仿宋" w:hAnsi="仿宋" w:cs="仿宋" w:hint="eastAsia"/>
          <w:sz w:val="30"/>
          <w:szCs w:val="30"/>
        </w:rPr>
        <w:t>：</w:t>
      </w:r>
      <w:r w:rsidRPr="00453176">
        <w:rPr>
          <w:rFonts w:ascii="仿宋" w:eastAsia="仿宋" w:hAnsi="仿宋" w:cs="仿宋"/>
          <w:sz w:val="30"/>
          <w:szCs w:val="30"/>
        </w:rPr>
        <w:t>5</w:t>
      </w:r>
      <w:r w:rsidRPr="00453176">
        <w:rPr>
          <w:rFonts w:ascii="仿宋" w:eastAsia="仿宋" w:hAnsi="仿宋" w:cs="仿宋" w:hint="eastAsia"/>
          <w:sz w:val="30"/>
          <w:szCs w:val="30"/>
        </w:rPr>
        <w:t>。</w:t>
      </w:r>
      <w:r w:rsidRPr="00453176">
        <w:rPr>
          <w:rFonts w:ascii="仿宋" w:eastAsia="仿宋" w:hAnsi="仿宋" w:cs="仿宋"/>
          <w:sz w:val="30"/>
          <w:szCs w:val="30"/>
        </w:rPr>
        <w:t xml:space="preserve">  </w:t>
      </w:r>
    </w:p>
    <w:p w:rsidR="00EA62F7" w:rsidRPr="000F6906" w:rsidRDefault="00EA62F7" w:rsidP="00234FB0">
      <w:pPr>
        <w:spacing w:line="520" w:lineRule="exact"/>
        <w:ind w:firstLineChars="200" w:firstLine="600"/>
        <w:rPr>
          <w:rFonts w:ascii="黑体" w:eastAsia="黑体" w:hAnsi="黑体" w:cs="黑体"/>
          <w:sz w:val="30"/>
          <w:szCs w:val="30"/>
        </w:rPr>
      </w:pPr>
      <w:r w:rsidRPr="000F6906">
        <w:rPr>
          <w:rFonts w:ascii="黑体" w:eastAsia="黑体" w:hAnsi="黑体" w:cs="黑体" w:hint="eastAsia"/>
          <w:sz w:val="30"/>
          <w:szCs w:val="30"/>
        </w:rPr>
        <w:t>三、岗位职责</w:t>
      </w:r>
      <w:r w:rsidRPr="000F6906">
        <w:rPr>
          <w:rFonts w:ascii="黑体" w:eastAsia="黑体" w:hAnsi="黑体" w:cs="黑体"/>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（一）正高级岗位职责</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1.</w:t>
      </w:r>
      <w:r w:rsidRPr="00453176">
        <w:rPr>
          <w:rFonts w:ascii="仿宋" w:eastAsia="仿宋" w:hAnsi="仿宋" w:cs="仿宋" w:hint="eastAsia"/>
          <w:sz w:val="30"/>
          <w:szCs w:val="30"/>
        </w:rPr>
        <w:t>掌握国内外本专业发展动态，对专业技术工作进行规划、设计，并组织实施，取得标志性成果。</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2.</w:t>
      </w:r>
      <w:r w:rsidRPr="00453176">
        <w:rPr>
          <w:rFonts w:ascii="仿宋" w:eastAsia="仿宋" w:hAnsi="仿宋" w:cs="仿宋" w:hint="eastAsia"/>
          <w:sz w:val="30"/>
          <w:szCs w:val="30"/>
        </w:rPr>
        <w:t>主持工作研究和学术交流，解决关键性技术问题，在本专业（行</w:t>
      </w:r>
      <w:r w:rsidRPr="00453176">
        <w:rPr>
          <w:rFonts w:ascii="仿宋" w:eastAsia="仿宋" w:hAnsi="仿宋" w:cs="仿宋" w:hint="eastAsia"/>
          <w:sz w:val="30"/>
          <w:szCs w:val="30"/>
        </w:rPr>
        <w:lastRenderedPageBreak/>
        <w:t>业）权威刊物上发表高水平的学术论文或出版学术专著。</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3.</w:t>
      </w:r>
      <w:r w:rsidRPr="00453176">
        <w:rPr>
          <w:rFonts w:ascii="仿宋" w:eastAsia="仿宋" w:hAnsi="仿宋" w:cs="仿宋" w:hint="eastAsia"/>
          <w:sz w:val="30"/>
          <w:szCs w:val="30"/>
        </w:rPr>
        <w:t>对本单位改革和发展提出建设性意见。</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4.</w:t>
      </w:r>
      <w:r w:rsidRPr="00453176">
        <w:rPr>
          <w:rFonts w:ascii="仿宋" w:eastAsia="仿宋" w:hAnsi="仿宋" w:cs="仿宋" w:hint="eastAsia"/>
          <w:sz w:val="30"/>
          <w:szCs w:val="30"/>
        </w:rPr>
        <w:t>指导副高和中级技术人员完成岗位工作任务。</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（二）副高级岗位</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1.</w:t>
      </w:r>
      <w:r w:rsidRPr="00453176">
        <w:rPr>
          <w:rFonts w:ascii="仿宋" w:eastAsia="仿宋" w:hAnsi="仿宋" w:cs="仿宋" w:hint="eastAsia"/>
          <w:sz w:val="30"/>
          <w:szCs w:val="30"/>
        </w:rPr>
        <w:t>了解本专业发展动态，参与本专业技术工作规划并协助实施，取得建设性成果。</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2.</w:t>
      </w:r>
      <w:r w:rsidRPr="00453176">
        <w:rPr>
          <w:rFonts w:ascii="仿宋" w:eastAsia="仿宋" w:hAnsi="仿宋" w:cs="仿宋" w:hint="eastAsia"/>
          <w:sz w:val="30"/>
          <w:szCs w:val="30"/>
        </w:rPr>
        <w:t>作为技术骨干积极开展工作研究和学术交流，解决工作中的技术难题，在本专业（行业）核心刊物上发表学术论文，或编写技术指导书。</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3.</w:t>
      </w:r>
      <w:r w:rsidRPr="00453176">
        <w:rPr>
          <w:rFonts w:ascii="仿宋" w:eastAsia="仿宋" w:hAnsi="仿宋" w:cs="仿宋" w:hint="eastAsia"/>
          <w:sz w:val="30"/>
          <w:szCs w:val="30"/>
        </w:rPr>
        <w:t>指导和培养中级</w:t>
      </w:r>
      <w:r w:rsidR="00242A47">
        <w:rPr>
          <w:rFonts w:ascii="仿宋" w:eastAsia="仿宋" w:hAnsi="仿宋" w:cs="仿宋" w:hint="eastAsia"/>
          <w:sz w:val="30"/>
          <w:szCs w:val="30"/>
        </w:rPr>
        <w:t>及</w:t>
      </w:r>
      <w:r w:rsidRPr="00453176">
        <w:rPr>
          <w:rFonts w:ascii="仿宋" w:eastAsia="仿宋" w:hAnsi="仿宋" w:cs="仿宋" w:hint="eastAsia"/>
          <w:sz w:val="30"/>
          <w:szCs w:val="30"/>
        </w:rPr>
        <w:t>以下技术人员完成岗位工作任务。</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（三）中级岗位</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1.</w:t>
      </w:r>
      <w:r w:rsidRPr="00453176">
        <w:rPr>
          <w:rFonts w:ascii="仿宋" w:eastAsia="仿宋" w:hAnsi="仿宋" w:cs="仿宋" w:hint="eastAsia"/>
          <w:sz w:val="30"/>
          <w:szCs w:val="30"/>
        </w:rPr>
        <w:t>积极参与专业技术工作规划的实施，取得较好的成果。</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2.</w:t>
      </w:r>
      <w:r w:rsidRPr="00453176">
        <w:rPr>
          <w:rFonts w:ascii="仿宋" w:eastAsia="仿宋" w:hAnsi="仿宋" w:cs="仿宋" w:hint="eastAsia"/>
          <w:sz w:val="30"/>
          <w:szCs w:val="30"/>
        </w:rPr>
        <w:t>积极开展工作研究，解决工作中的技术问题，在本专业（行业）刊物上发表学术论文，或参与编写技术指导书。</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3.</w:t>
      </w:r>
      <w:r w:rsidRPr="00453176">
        <w:rPr>
          <w:rFonts w:ascii="仿宋" w:eastAsia="仿宋" w:hAnsi="仿宋" w:cs="仿宋" w:hint="eastAsia"/>
          <w:sz w:val="30"/>
          <w:szCs w:val="30"/>
        </w:rPr>
        <w:t>指导初级技术人员完成岗位工作任务。</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（四）初级岗位</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1.</w:t>
      </w:r>
      <w:r w:rsidRPr="00453176">
        <w:rPr>
          <w:rFonts w:ascii="仿宋" w:eastAsia="仿宋" w:hAnsi="仿宋" w:cs="仿宋" w:hint="eastAsia"/>
          <w:sz w:val="30"/>
          <w:szCs w:val="30"/>
        </w:rPr>
        <w:t>积极开展工作研究，处理工作中的技术问题。</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sz w:val="30"/>
          <w:szCs w:val="30"/>
        </w:rPr>
        <w:t>2.</w:t>
      </w:r>
      <w:r w:rsidRPr="00453176">
        <w:rPr>
          <w:rFonts w:ascii="仿宋" w:eastAsia="仿宋" w:hAnsi="仿宋" w:cs="仿宋" w:hint="eastAsia"/>
          <w:sz w:val="30"/>
          <w:szCs w:val="30"/>
        </w:rPr>
        <w:t>完成相关岗位工作任务。</w:t>
      </w:r>
      <w:r w:rsidRPr="00453176">
        <w:rPr>
          <w:rFonts w:ascii="仿宋" w:eastAsia="仿宋" w:hAnsi="仿宋" w:cs="仿宋"/>
          <w:sz w:val="30"/>
          <w:szCs w:val="30"/>
        </w:rPr>
        <w:t xml:space="preserve"> </w:t>
      </w:r>
    </w:p>
    <w:p w:rsidR="00EA62F7" w:rsidRPr="000F6906" w:rsidRDefault="00EA62F7" w:rsidP="00234FB0">
      <w:pPr>
        <w:spacing w:line="520" w:lineRule="exact"/>
        <w:ind w:firstLineChars="200" w:firstLine="600"/>
        <w:rPr>
          <w:rFonts w:ascii="黑体" w:eastAsia="黑体" w:hAnsi="黑体" w:cs="黑体"/>
          <w:sz w:val="30"/>
          <w:szCs w:val="30"/>
        </w:rPr>
      </w:pPr>
      <w:r w:rsidRPr="000F6906">
        <w:rPr>
          <w:rFonts w:ascii="黑体" w:eastAsia="黑体" w:hAnsi="黑体" w:cs="黑体" w:hint="eastAsia"/>
          <w:sz w:val="30"/>
          <w:szCs w:val="30"/>
        </w:rPr>
        <w:t>四、基本任职条件</w:t>
      </w:r>
      <w:r w:rsidRPr="000F6906">
        <w:rPr>
          <w:rFonts w:ascii="黑体" w:eastAsia="黑体" w:hAnsi="黑体" w:cs="黑体"/>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（一）具有良好的思想政治素养、职业道德、遵守法律、法规和学校的各项规章制度。</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（二）已获得拟聘岗位相应的专业技术职务，具备岗位所需的专业能力和业务水平。</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（三）爱岗敬业、团结协作，具有开拓创新和奉献精神，积极承担领导交办的各项工作。</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lastRenderedPageBreak/>
        <w:t>（四）具备履行岗位要求的身心条件。</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（五）近三年年度考核合格（称职）以上。</w:t>
      </w:r>
      <w:r w:rsidRPr="00453176">
        <w:rPr>
          <w:rFonts w:ascii="仿宋" w:eastAsia="仿宋" w:hAnsi="仿宋" w:cs="仿宋"/>
          <w:sz w:val="30"/>
          <w:szCs w:val="30"/>
        </w:rPr>
        <w:t xml:space="preserve"> </w:t>
      </w:r>
    </w:p>
    <w:p w:rsidR="00EA62F7" w:rsidRPr="000F6906" w:rsidRDefault="00EA62F7" w:rsidP="00234FB0">
      <w:pPr>
        <w:spacing w:line="520" w:lineRule="exact"/>
        <w:ind w:firstLineChars="200" w:firstLine="600"/>
        <w:rPr>
          <w:rFonts w:ascii="黑体" w:eastAsia="黑体" w:hAnsi="黑体"/>
          <w:sz w:val="30"/>
          <w:szCs w:val="30"/>
        </w:rPr>
      </w:pPr>
      <w:r w:rsidRPr="000F6906">
        <w:rPr>
          <w:rFonts w:ascii="黑体" w:eastAsia="黑体" w:hAnsi="黑体" w:cs="黑体" w:hint="eastAsia"/>
          <w:sz w:val="30"/>
          <w:szCs w:val="30"/>
        </w:rPr>
        <w:t>五、</w:t>
      </w:r>
      <w:r>
        <w:rPr>
          <w:rFonts w:ascii="黑体" w:eastAsia="黑体" w:hAnsi="黑体" w:cs="黑体" w:hint="eastAsia"/>
          <w:sz w:val="30"/>
          <w:szCs w:val="30"/>
        </w:rPr>
        <w:t>申请</w:t>
      </w:r>
      <w:r w:rsidRPr="000F6906">
        <w:rPr>
          <w:rFonts w:ascii="黑体" w:eastAsia="黑体" w:hAnsi="黑体" w:cs="黑体" w:hint="eastAsia"/>
          <w:sz w:val="30"/>
          <w:szCs w:val="30"/>
        </w:rPr>
        <w:t>或聘用条件</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（一）</w:t>
      </w:r>
      <w:r>
        <w:rPr>
          <w:rFonts w:ascii="仿宋" w:eastAsia="仿宋" w:hAnsi="仿宋" w:cs="仿宋" w:hint="eastAsia"/>
          <w:sz w:val="30"/>
          <w:szCs w:val="30"/>
        </w:rPr>
        <w:t>正高三级岗位申请</w:t>
      </w:r>
      <w:r w:rsidRPr="00453176">
        <w:rPr>
          <w:rFonts w:ascii="仿宋" w:eastAsia="仿宋" w:hAnsi="仿宋" w:cs="仿宋" w:hint="eastAsia"/>
          <w:sz w:val="30"/>
          <w:szCs w:val="30"/>
        </w:rPr>
        <w:t>条件参</w:t>
      </w:r>
      <w:r w:rsidR="00234FB0">
        <w:rPr>
          <w:rFonts w:ascii="仿宋" w:eastAsia="仿宋" w:hAnsi="仿宋" w:cs="仿宋" w:hint="eastAsia"/>
          <w:sz w:val="30"/>
          <w:szCs w:val="30"/>
        </w:rPr>
        <w:t>照</w:t>
      </w:r>
      <w:r w:rsidRPr="00453176">
        <w:rPr>
          <w:rFonts w:ascii="仿宋" w:eastAsia="仿宋" w:hAnsi="仿宋" w:cs="仿宋" w:hint="eastAsia"/>
          <w:sz w:val="30"/>
          <w:szCs w:val="30"/>
        </w:rPr>
        <w:t>《</w:t>
      </w:r>
      <w:r w:rsidRPr="001F51FC">
        <w:rPr>
          <w:rFonts w:ascii="仿宋" w:eastAsia="仿宋" w:hAnsi="仿宋" w:cs="仿宋"/>
          <w:sz w:val="30"/>
          <w:szCs w:val="30"/>
        </w:rPr>
        <w:t>2017</w:t>
      </w:r>
      <w:r w:rsidRPr="001F51FC">
        <w:rPr>
          <w:rFonts w:ascii="仿宋" w:eastAsia="仿宋" w:hAnsi="仿宋" w:cs="仿宋" w:hint="eastAsia"/>
          <w:sz w:val="30"/>
          <w:szCs w:val="30"/>
        </w:rPr>
        <w:t>年岗位设置与聘用工作实施办法</w:t>
      </w:r>
      <w:r w:rsidRPr="00453176">
        <w:rPr>
          <w:rFonts w:ascii="仿宋" w:eastAsia="仿宋" w:hAnsi="仿宋" w:cs="仿宋" w:hint="eastAsia"/>
          <w:sz w:val="30"/>
          <w:szCs w:val="30"/>
        </w:rPr>
        <w:t>》附件</w:t>
      </w:r>
      <w:r>
        <w:rPr>
          <w:rFonts w:ascii="仿宋" w:eastAsia="仿宋" w:hAnsi="仿宋" w:cs="仿宋"/>
          <w:sz w:val="30"/>
          <w:szCs w:val="30"/>
        </w:rPr>
        <w:t>4</w:t>
      </w:r>
      <w:r w:rsidRPr="00453176">
        <w:rPr>
          <w:rFonts w:ascii="仿宋" w:eastAsia="仿宋" w:hAnsi="仿宋" w:cs="仿宋" w:hint="eastAsia"/>
          <w:sz w:val="30"/>
          <w:szCs w:val="30"/>
        </w:rPr>
        <w:t>《</w:t>
      </w:r>
      <w:r>
        <w:rPr>
          <w:rFonts w:ascii="仿宋" w:eastAsia="仿宋" w:hAnsi="仿宋" w:cs="仿宋" w:hint="eastAsia"/>
          <w:sz w:val="30"/>
          <w:szCs w:val="30"/>
        </w:rPr>
        <w:t>南京城市职业学院（南京市广播电视大学）</w:t>
      </w:r>
      <w:r w:rsidRPr="00453176">
        <w:rPr>
          <w:rFonts w:ascii="仿宋" w:eastAsia="仿宋" w:hAnsi="仿宋" w:cs="仿宋" w:hint="eastAsia"/>
          <w:sz w:val="30"/>
          <w:szCs w:val="30"/>
        </w:rPr>
        <w:t>教师岗位设置与聘用管理实施细则》中</w:t>
      </w:r>
      <w:r w:rsidR="005F386C">
        <w:rPr>
          <w:rFonts w:ascii="仿宋" w:eastAsia="仿宋" w:hAnsi="仿宋" w:cs="仿宋" w:hint="eastAsia"/>
          <w:sz w:val="30"/>
          <w:szCs w:val="30"/>
        </w:rPr>
        <w:t>教授三级</w:t>
      </w:r>
      <w:r w:rsidRPr="00453176">
        <w:rPr>
          <w:rFonts w:ascii="仿宋" w:eastAsia="仿宋" w:hAnsi="仿宋" w:cs="仿宋" w:hint="eastAsia"/>
          <w:sz w:val="30"/>
          <w:szCs w:val="30"/>
        </w:rPr>
        <w:t>岗</w:t>
      </w:r>
      <w:r>
        <w:rPr>
          <w:rFonts w:ascii="仿宋" w:eastAsia="仿宋" w:hAnsi="仿宋" w:cs="仿宋" w:hint="eastAsia"/>
          <w:sz w:val="30"/>
          <w:szCs w:val="30"/>
        </w:rPr>
        <w:t>位申请</w:t>
      </w:r>
      <w:r w:rsidRPr="00453176">
        <w:rPr>
          <w:rFonts w:ascii="仿宋" w:eastAsia="仿宋" w:hAnsi="仿宋" w:cs="仿宋" w:hint="eastAsia"/>
          <w:sz w:val="30"/>
          <w:szCs w:val="30"/>
        </w:rPr>
        <w:t>条件。</w:t>
      </w:r>
      <w:r w:rsidRPr="00453176">
        <w:rPr>
          <w:rFonts w:ascii="仿宋" w:eastAsia="仿宋" w:hAnsi="仿宋" w:cs="仿宋"/>
          <w:sz w:val="30"/>
          <w:szCs w:val="30"/>
        </w:rPr>
        <w:t xml:space="preserve"> </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（二）</w:t>
      </w:r>
      <w:r>
        <w:rPr>
          <w:rFonts w:ascii="仿宋" w:eastAsia="仿宋" w:hAnsi="仿宋" w:cs="仿宋" w:hint="eastAsia"/>
          <w:sz w:val="30"/>
          <w:szCs w:val="30"/>
        </w:rPr>
        <w:t>正高</w:t>
      </w:r>
      <w:r w:rsidRPr="00453176">
        <w:rPr>
          <w:rFonts w:ascii="仿宋" w:eastAsia="仿宋" w:hAnsi="仿宋" w:cs="仿宋" w:hint="eastAsia"/>
          <w:sz w:val="30"/>
          <w:szCs w:val="30"/>
        </w:rPr>
        <w:t>四级</w:t>
      </w:r>
      <w:r>
        <w:rPr>
          <w:rFonts w:ascii="仿宋" w:eastAsia="仿宋" w:hAnsi="仿宋" w:cs="仿宋" w:hint="eastAsia"/>
          <w:sz w:val="30"/>
          <w:szCs w:val="30"/>
        </w:rPr>
        <w:t>岗位（专业技术四级岗位）</w:t>
      </w:r>
      <w:r w:rsidRPr="00453176">
        <w:rPr>
          <w:rFonts w:ascii="仿宋" w:eastAsia="仿宋" w:hAnsi="仿宋" w:cs="仿宋" w:hint="eastAsia"/>
          <w:sz w:val="30"/>
          <w:szCs w:val="30"/>
        </w:rPr>
        <w:t>至</w:t>
      </w:r>
      <w:r>
        <w:rPr>
          <w:rFonts w:ascii="仿宋" w:eastAsia="仿宋" w:hAnsi="仿宋" w:cs="仿宋" w:hint="eastAsia"/>
          <w:sz w:val="30"/>
          <w:szCs w:val="30"/>
        </w:rPr>
        <w:t>初级</w:t>
      </w:r>
      <w:r w:rsidRPr="00453176">
        <w:rPr>
          <w:rFonts w:ascii="仿宋" w:eastAsia="仿宋" w:hAnsi="仿宋" w:cs="仿宋" w:hint="eastAsia"/>
          <w:sz w:val="30"/>
          <w:szCs w:val="30"/>
        </w:rPr>
        <w:t>十二级岗位</w:t>
      </w:r>
      <w:r>
        <w:rPr>
          <w:rFonts w:ascii="仿宋" w:eastAsia="仿宋" w:hAnsi="仿宋" w:cs="仿宋" w:hint="eastAsia"/>
          <w:sz w:val="30"/>
          <w:szCs w:val="30"/>
        </w:rPr>
        <w:t>（专业技术十二级岗位）</w:t>
      </w:r>
      <w:r w:rsidRPr="00453176">
        <w:rPr>
          <w:rFonts w:ascii="仿宋" w:eastAsia="仿宋" w:hAnsi="仿宋" w:cs="仿宋" w:hint="eastAsia"/>
          <w:sz w:val="30"/>
          <w:szCs w:val="30"/>
        </w:rPr>
        <w:t>聘用条</w:t>
      </w:r>
      <w:r w:rsidRPr="00234FB0">
        <w:rPr>
          <w:rFonts w:ascii="仿宋" w:eastAsia="仿宋" w:hAnsi="仿宋" w:cs="仿宋" w:hint="eastAsia"/>
          <w:color w:val="000000" w:themeColor="text1"/>
          <w:sz w:val="30"/>
          <w:szCs w:val="30"/>
        </w:rPr>
        <w:t>件</w:t>
      </w:r>
      <w:r w:rsidR="00234FB0" w:rsidRPr="00234FB0">
        <w:rPr>
          <w:rFonts w:ascii="仿宋" w:eastAsia="仿宋" w:hAnsi="仿宋" w:cs="仿宋" w:hint="eastAsia"/>
          <w:color w:val="000000" w:themeColor="text1"/>
          <w:sz w:val="30"/>
          <w:szCs w:val="30"/>
        </w:rPr>
        <w:t>参照</w:t>
      </w:r>
      <w:r w:rsidRPr="00234FB0">
        <w:rPr>
          <w:rFonts w:ascii="仿宋" w:eastAsia="仿宋" w:hAnsi="仿宋" w:cs="仿宋" w:hint="eastAsia"/>
          <w:color w:val="000000" w:themeColor="text1"/>
          <w:sz w:val="30"/>
          <w:szCs w:val="30"/>
        </w:rPr>
        <w:t>《</w:t>
      </w:r>
      <w:r w:rsidRPr="00234FB0">
        <w:rPr>
          <w:rFonts w:ascii="仿宋" w:eastAsia="仿宋" w:hAnsi="仿宋" w:cs="仿宋"/>
          <w:color w:val="000000" w:themeColor="text1"/>
          <w:sz w:val="30"/>
          <w:szCs w:val="30"/>
        </w:rPr>
        <w:t>201</w:t>
      </w:r>
      <w:r w:rsidRPr="001F51FC">
        <w:rPr>
          <w:rFonts w:ascii="仿宋" w:eastAsia="仿宋" w:hAnsi="仿宋" w:cs="仿宋"/>
          <w:sz w:val="30"/>
          <w:szCs w:val="30"/>
        </w:rPr>
        <w:t>7</w:t>
      </w:r>
      <w:r w:rsidRPr="001F51FC">
        <w:rPr>
          <w:rFonts w:ascii="仿宋" w:eastAsia="仿宋" w:hAnsi="仿宋" w:cs="仿宋" w:hint="eastAsia"/>
          <w:sz w:val="30"/>
          <w:szCs w:val="30"/>
        </w:rPr>
        <w:t>年岗位设置与聘用工作实施办法</w:t>
      </w:r>
      <w:r w:rsidRPr="00453176">
        <w:rPr>
          <w:rFonts w:ascii="仿宋" w:eastAsia="仿宋" w:hAnsi="仿宋" w:cs="仿宋" w:hint="eastAsia"/>
          <w:sz w:val="30"/>
          <w:szCs w:val="30"/>
        </w:rPr>
        <w:t>》附件</w:t>
      </w:r>
      <w:r>
        <w:rPr>
          <w:rFonts w:ascii="仿宋" w:eastAsia="仿宋" w:hAnsi="仿宋" w:cs="仿宋"/>
          <w:sz w:val="30"/>
          <w:szCs w:val="30"/>
        </w:rPr>
        <w:t>4</w:t>
      </w:r>
      <w:r w:rsidRPr="00453176">
        <w:rPr>
          <w:rFonts w:ascii="仿宋" w:eastAsia="仿宋" w:hAnsi="仿宋" w:cs="仿宋" w:hint="eastAsia"/>
          <w:sz w:val="30"/>
          <w:szCs w:val="30"/>
        </w:rPr>
        <w:t>《</w:t>
      </w:r>
      <w:r>
        <w:rPr>
          <w:rFonts w:ascii="仿宋" w:eastAsia="仿宋" w:hAnsi="仿宋" w:cs="仿宋" w:hint="eastAsia"/>
          <w:sz w:val="30"/>
          <w:szCs w:val="30"/>
        </w:rPr>
        <w:t>南京城市职业学院（南京市广播电视大学）</w:t>
      </w:r>
      <w:r w:rsidRPr="00453176">
        <w:rPr>
          <w:rFonts w:ascii="仿宋" w:eastAsia="仿宋" w:hAnsi="仿宋" w:cs="仿宋" w:hint="eastAsia"/>
          <w:sz w:val="30"/>
          <w:szCs w:val="30"/>
        </w:rPr>
        <w:t>教师岗位设置与聘用管理实施细则》中教授四级岗至助教二级岗聘用条件。</w:t>
      </w:r>
      <w:r w:rsidRPr="00453176">
        <w:rPr>
          <w:rFonts w:ascii="仿宋" w:eastAsia="仿宋" w:hAnsi="仿宋" w:cs="仿宋"/>
          <w:sz w:val="30"/>
          <w:szCs w:val="30"/>
        </w:rPr>
        <w:t xml:space="preserve"> </w:t>
      </w:r>
    </w:p>
    <w:p w:rsidR="00EA62F7" w:rsidRPr="001D0FB8" w:rsidRDefault="00EA62F7" w:rsidP="00234FB0">
      <w:pPr>
        <w:spacing w:line="520" w:lineRule="exact"/>
        <w:ind w:firstLineChars="200" w:firstLine="600"/>
        <w:rPr>
          <w:rFonts w:ascii="黑体" w:eastAsia="黑体" w:hAnsi="黑体"/>
          <w:sz w:val="30"/>
          <w:szCs w:val="30"/>
        </w:rPr>
      </w:pPr>
      <w:r w:rsidRPr="001D0FB8">
        <w:rPr>
          <w:rFonts w:ascii="黑体" w:eastAsia="黑体" w:hAnsi="黑体" w:cs="黑体" w:hint="eastAsia"/>
          <w:sz w:val="30"/>
          <w:szCs w:val="30"/>
        </w:rPr>
        <w:t>六、聘用管理</w:t>
      </w:r>
    </w:p>
    <w:p w:rsidR="00EA62F7" w:rsidRPr="003B39A7" w:rsidRDefault="00EA62F7" w:rsidP="00234FB0">
      <w:pPr>
        <w:spacing w:line="520" w:lineRule="exact"/>
        <w:ind w:firstLineChars="200" w:firstLine="600"/>
        <w:rPr>
          <w:rFonts w:ascii="仿宋" w:eastAsia="仿宋" w:hAnsi="仿宋"/>
          <w:sz w:val="30"/>
          <w:szCs w:val="30"/>
        </w:rPr>
      </w:pPr>
      <w:r w:rsidRPr="003B39A7">
        <w:rPr>
          <w:rFonts w:ascii="仿宋" w:eastAsia="仿宋" w:hAnsi="仿宋" w:cs="仿宋" w:hint="eastAsia"/>
          <w:sz w:val="30"/>
          <w:szCs w:val="30"/>
        </w:rPr>
        <w:t>学校以岗位基本职责履行考核情况为前提，对照聘用条件，在核定的岗位比例内实施岗位聘用。</w:t>
      </w:r>
    </w:p>
    <w:p w:rsidR="00EA62F7" w:rsidRPr="003742EE" w:rsidRDefault="00EA62F7" w:rsidP="00234FB0">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七</w:t>
      </w:r>
      <w:r w:rsidRPr="003742EE">
        <w:rPr>
          <w:rFonts w:ascii="黑体" w:eastAsia="黑体" w:hAnsi="黑体" w:cs="黑体" w:hint="eastAsia"/>
          <w:sz w:val="30"/>
          <w:szCs w:val="30"/>
        </w:rPr>
        <w:t>、政策说明</w:t>
      </w:r>
      <w:r w:rsidRPr="003742EE">
        <w:rPr>
          <w:rFonts w:ascii="黑体" w:eastAsia="黑体" w:hAnsi="黑体" w:cs="黑体"/>
          <w:sz w:val="30"/>
          <w:szCs w:val="30"/>
        </w:rPr>
        <w:t xml:space="preserve"> </w:t>
      </w:r>
    </w:p>
    <w:p w:rsidR="00EA62F7" w:rsidRPr="00453176" w:rsidRDefault="00EA62F7" w:rsidP="00234FB0">
      <w:pPr>
        <w:spacing w:line="520" w:lineRule="exact"/>
        <w:ind w:firstLineChars="200" w:firstLine="600"/>
        <w:rPr>
          <w:rFonts w:ascii="仿宋" w:eastAsia="仿宋" w:hAnsi="仿宋"/>
          <w:sz w:val="30"/>
          <w:szCs w:val="30"/>
        </w:rPr>
      </w:pPr>
      <w:r w:rsidRPr="00453176">
        <w:rPr>
          <w:rFonts w:ascii="仿宋" w:eastAsia="仿宋" w:hAnsi="仿宋" w:cs="仿宋" w:hint="eastAsia"/>
          <w:sz w:val="30"/>
          <w:szCs w:val="30"/>
        </w:rPr>
        <w:t>（一）不具有相应岗位专业技术职务受聘在</w:t>
      </w:r>
      <w:r>
        <w:rPr>
          <w:rFonts w:ascii="仿宋" w:eastAsia="仿宋" w:hAnsi="仿宋" w:cs="仿宋" w:hint="eastAsia"/>
          <w:sz w:val="30"/>
          <w:szCs w:val="30"/>
        </w:rPr>
        <w:t>其他</w:t>
      </w:r>
      <w:r w:rsidRPr="00453176">
        <w:rPr>
          <w:rFonts w:ascii="仿宋" w:eastAsia="仿宋" w:hAnsi="仿宋" w:cs="仿宋" w:hint="eastAsia"/>
          <w:sz w:val="30"/>
          <w:szCs w:val="30"/>
        </w:rPr>
        <w:t>专业技术岗位工作的人员，仍纳入</w:t>
      </w:r>
      <w:r>
        <w:rPr>
          <w:rFonts w:ascii="仿宋" w:eastAsia="仿宋" w:hAnsi="仿宋" w:cs="仿宋" w:hint="eastAsia"/>
          <w:sz w:val="30"/>
          <w:szCs w:val="30"/>
        </w:rPr>
        <w:t>其他</w:t>
      </w:r>
      <w:r w:rsidRPr="00453176">
        <w:rPr>
          <w:rFonts w:ascii="仿宋" w:eastAsia="仿宋" w:hAnsi="仿宋" w:cs="仿宋" w:hint="eastAsia"/>
          <w:sz w:val="30"/>
          <w:szCs w:val="30"/>
        </w:rPr>
        <w:t>专业技术岗位管理，但在岗位聘用时只能聘至本层级岗位的最低等级，在没有取得</w:t>
      </w:r>
      <w:r>
        <w:rPr>
          <w:rFonts w:ascii="仿宋" w:eastAsia="仿宋" w:hAnsi="仿宋" w:cs="仿宋" w:hint="eastAsia"/>
          <w:sz w:val="30"/>
          <w:szCs w:val="30"/>
        </w:rPr>
        <w:t>与</w:t>
      </w:r>
      <w:r w:rsidRPr="00453176">
        <w:rPr>
          <w:rFonts w:ascii="仿宋" w:eastAsia="仿宋" w:hAnsi="仿宋" w:cs="仿宋" w:hint="eastAsia"/>
          <w:sz w:val="30"/>
          <w:szCs w:val="30"/>
        </w:rPr>
        <w:t>岗位相</w:t>
      </w:r>
      <w:r>
        <w:rPr>
          <w:rFonts w:ascii="仿宋" w:eastAsia="仿宋" w:hAnsi="仿宋" w:cs="仿宋" w:hint="eastAsia"/>
          <w:sz w:val="30"/>
          <w:szCs w:val="30"/>
        </w:rPr>
        <w:t>对</w:t>
      </w:r>
      <w:r w:rsidRPr="00453176">
        <w:rPr>
          <w:rFonts w:ascii="仿宋" w:eastAsia="仿宋" w:hAnsi="仿宋" w:cs="仿宋" w:hint="eastAsia"/>
          <w:sz w:val="30"/>
          <w:szCs w:val="30"/>
        </w:rPr>
        <w:t>应</w:t>
      </w:r>
      <w:r>
        <w:rPr>
          <w:rFonts w:ascii="仿宋" w:eastAsia="仿宋" w:hAnsi="仿宋" w:cs="仿宋" w:hint="eastAsia"/>
          <w:sz w:val="30"/>
          <w:szCs w:val="30"/>
        </w:rPr>
        <w:t>的</w:t>
      </w:r>
      <w:r w:rsidRPr="00453176">
        <w:rPr>
          <w:rFonts w:ascii="仿宋" w:eastAsia="仿宋" w:hAnsi="仿宋" w:cs="仿宋" w:hint="eastAsia"/>
          <w:sz w:val="30"/>
          <w:szCs w:val="30"/>
        </w:rPr>
        <w:t>专业技术职务前，不得晋升更高等级岗位。</w:t>
      </w:r>
    </w:p>
    <w:p w:rsidR="00EA62F7" w:rsidRPr="00453176" w:rsidRDefault="00EA62F7" w:rsidP="00234FB0">
      <w:pPr>
        <w:spacing w:line="520" w:lineRule="exact"/>
        <w:ind w:firstLineChars="200" w:firstLine="600"/>
        <w:rPr>
          <w:rFonts w:ascii="仿宋" w:eastAsia="仿宋" w:hAnsi="仿宋" w:cs="仿宋"/>
          <w:sz w:val="30"/>
          <w:szCs w:val="30"/>
        </w:rPr>
      </w:pPr>
      <w:r w:rsidRPr="00453176">
        <w:rPr>
          <w:rFonts w:ascii="仿宋" w:eastAsia="仿宋" w:hAnsi="仿宋" w:cs="仿宋" w:hint="eastAsia"/>
          <w:sz w:val="30"/>
          <w:szCs w:val="30"/>
        </w:rPr>
        <w:t>（二）部分专业技术人员在专业技术职务较低的情况下，执行了管理岗位职员职级工资。在</w:t>
      </w:r>
      <w:r>
        <w:rPr>
          <w:rFonts w:ascii="仿宋" w:eastAsia="仿宋" w:hAnsi="仿宋" w:cs="仿宋" w:hint="eastAsia"/>
          <w:sz w:val="30"/>
          <w:szCs w:val="30"/>
        </w:rPr>
        <w:t>本次聘用</w:t>
      </w:r>
      <w:r w:rsidRPr="00453176">
        <w:rPr>
          <w:rFonts w:ascii="仿宋" w:eastAsia="仿宋" w:hAnsi="仿宋" w:cs="仿宋" w:hint="eastAsia"/>
          <w:sz w:val="30"/>
          <w:szCs w:val="30"/>
        </w:rPr>
        <w:t>时，可继续执行原管理岗位工资，待其晋升的专业技术职务的岗位工资高于原管理岗位职员职级工资时，执行相应的专业技术岗位工资。以后此类人员不得晋升管理岗位职员职级。</w:t>
      </w:r>
      <w:r w:rsidRPr="00453176">
        <w:rPr>
          <w:rFonts w:ascii="仿宋" w:eastAsia="仿宋" w:hAnsi="仿宋" w:cs="仿宋"/>
          <w:sz w:val="30"/>
          <w:szCs w:val="30"/>
        </w:rPr>
        <w:t xml:space="preserve">  </w:t>
      </w:r>
    </w:p>
    <w:p w:rsidR="00EA62F7" w:rsidRPr="002057D3" w:rsidRDefault="00EA62F7" w:rsidP="002057D3">
      <w:pPr>
        <w:spacing w:line="520" w:lineRule="exact"/>
        <w:ind w:firstLine="600"/>
        <w:rPr>
          <w:rFonts w:ascii="黑体" w:eastAsia="黑体" w:hAnsi="黑体"/>
          <w:color w:val="000000"/>
          <w:sz w:val="30"/>
          <w:szCs w:val="30"/>
        </w:rPr>
      </w:pPr>
      <w:r w:rsidRPr="004607B9">
        <w:rPr>
          <w:rFonts w:ascii="黑体" w:eastAsia="黑体" w:hAnsi="黑体" w:cs="黑体" w:hint="eastAsia"/>
          <w:color w:val="000000"/>
          <w:sz w:val="30"/>
          <w:szCs w:val="30"/>
        </w:rPr>
        <w:t>八、未尽事宜由学校岗位设置管理工作领导小组办公室负责解释。</w:t>
      </w:r>
    </w:p>
    <w:sectPr w:rsidR="00EA62F7" w:rsidRPr="002057D3" w:rsidSect="00242A47">
      <w:headerReference w:type="default" r:id="rId6"/>
      <w:footerReference w:type="default" r:id="rId7"/>
      <w:pgSz w:w="11906" w:h="16838"/>
      <w:pgMar w:top="2041" w:right="1247" w:bottom="158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F3A" w:rsidRDefault="00192F3A" w:rsidP="00177284">
      <w:r>
        <w:separator/>
      </w:r>
    </w:p>
  </w:endnote>
  <w:endnote w:type="continuationSeparator" w:id="0">
    <w:p w:rsidR="00192F3A" w:rsidRDefault="00192F3A" w:rsidP="001772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F7" w:rsidRDefault="00A77BD9">
    <w:pPr>
      <w:pStyle w:val="a4"/>
      <w:jc w:val="center"/>
      <w:rPr>
        <w:rFonts w:cs="Times New Roman"/>
      </w:rPr>
    </w:pPr>
    <w:fldSimple w:instr=" PAGE   \* MERGEFORMAT ">
      <w:r w:rsidR="003F60E0" w:rsidRPr="003F60E0">
        <w:rPr>
          <w:noProof/>
          <w:lang w:val="zh-CN"/>
        </w:rPr>
        <w:t>2</w:t>
      </w:r>
    </w:fldSimple>
  </w:p>
  <w:p w:rsidR="00EA62F7" w:rsidRDefault="00EA62F7" w:rsidP="00320483">
    <w:pPr>
      <w:pStyle w:val="a4"/>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F3A" w:rsidRDefault="00192F3A" w:rsidP="00177284">
      <w:r>
        <w:separator/>
      </w:r>
    </w:p>
  </w:footnote>
  <w:footnote w:type="continuationSeparator" w:id="0">
    <w:p w:rsidR="00192F3A" w:rsidRDefault="00192F3A" w:rsidP="00177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F7" w:rsidRDefault="00EA62F7" w:rsidP="00325334">
    <w:pPr>
      <w:pStyle w:val="a3"/>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284"/>
    <w:rsid w:val="00077115"/>
    <w:rsid w:val="000F6906"/>
    <w:rsid w:val="00177284"/>
    <w:rsid w:val="00181591"/>
    <w:rsid w:val="00192F3A"/>
    <w:rsid w:val="001D0FB8"/>
    <w:rsid w:val="001F51FC"/>
    <w:rsid w:val="001F75CA"/>
    <w:rsid w:val="002057D3"/>
    <w:rsid w:val="002150E1"/>
    <w:rsid w:val="00225C2E"/>
    <w:rsid w:val="00234FB0"/>
    <w:rsid w:val="00242A47"/>
    <w:rsid w:val="0028718B"/>
    <w:rsid w:val="002F4F4E"/>
    <w:rsid w:val="00320483"/>
    <w:rsid w:val="00325334"/>
    <w:rsid w:val="003742EE"/>
    <w:rsid w:val="003B39A7"/>
    <w:rsid w:val="003F214A"/>
    <w:rsid w:val="003F60E0"/>
    <w:rsid w:val="00453176"/>
    <w:rsid w:val="00456A1A"/>
    <w:rsid w:val="004607B9"/>
    <w:rsid w:val="005F386C"/>
    <w:rsid w:val="0066016E"/>
    <w:rsid w:val="006B4105"/>
    <w:rsid w:val="00776A97"/>
    <w:rsid w:val="0079701A"/>
    <w:rsid w:val="007D3541"/>
    <w:rsid w:val="008C353A"/>
    <w:rsid w:val="00971B01"/>
    <w:rsid w:val="00A66E02"/>
    <w:rsid w:val="00A77BD9"/>
    <w:rsid w:val="00BC36A5"/>
    <w:rsid w:val="00C0391E"/>
    <w:rsid w:val="00CF7535"/>
    <w:rsid w:val="00D55E3C"/>
    <w:rsid w:val="00E83D2A"/>
    <w:rsid w:val="00EA62F7"/>
    <w:rsid w:val="00FB6C06"/>
    <w:rsid w:val="00FF5A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28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77284"/>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177284"/>
    <w:rPr>
      <w:sz w:val="18"/>
      <w:szCs w:val="18"/>
    </w:rPr>
  </w:style>
  <w:style w:type="paragraph" w:styleId="a4">
    <w:name w:val="footer"/>
    <w:basedOn w:val="a"/>
    <w:link w:val="Char0"/>
    <w:uiPriority w:val="99"/>
    <w:rsid w:val="00177284"/>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177284"/>
    <w:rPr>
      <w:sz w:val="18"/>
      <w:szCs w:val="18"/>
    </w:rPr>
  </w:style>
  <w:style w:type="character" w:styleId="a5">
    <w:name w:val="page number"/>
    <w:basedOn w:val="a0"/>
    <w:uiPriority w:val="99"/>
    <w:rsid w:val="001772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236</Words>
  <Characters>1349</Characters>
  <Application>Microsoft Office Word</Application>
  <DocSecurity>0</DocSecurity>
  <Lines>11</Lines>
  <Paragraphs>3</Paragraphs>
  <ScaleCrop>false</ScaleCrop>
  <Company>MC SYSTEM</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liying</dc:creator>
  <cp:keywords/>
  <dc:description/>
  <cp:lastModifiedBy>Eric</cp:lastModifiedBy>
  <cp:revision>11</cp:revision>
  <dcterms:created xsi:type="dcterms:W3CDTF">2017-06-07T03:09:00Z</dcterms:created>
  <dcterms:modified xsi:type="dcterms:W3CDTF">2017-07-09T00:32:00Z</dcterms:modified>
</cp:coreProperties>
</file>