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0C" w:rsidRPr="00CD7A33" w:rsidRDefault="00EA1F0C" w:rsidP="00EA1F0C">
      <w:pPr>
        <w:rPr>
          <w:rFonts w:ascii="黑体" w:eastAsia="黑体" w:hAnsi="黑体"/>
          <w:color w:val="000000" w:themeColor="text1"/>
          <w:sz w:val="30"/>
          <w:szCs w:val="30"/>
        </w:rPr>
      </w:pPr>
      <w:r w:rsidRPr="00CD7A33">
        <w:rPr>
          <w:rFonts w:ascii="黑体" w:eastAsia="黑体" w:hAnsi="黑体" w:hint="eastAsia"/>
          <w:color w:val="000000" w:themeColor="text1"/>
          <w:sz w:val="30"/>
          <w:szCs w:val="30"/>
        </w:rPr>
        <w:t>附件7：</w:t>
      </w:r>
    </w:p>
    <w:p w:rsidR="00EA1F0C" w:rsidRPr="00CD7A33" w:rsidRDefault="00EA1F0C" w:rsidP="00CD7A33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CD7A33">
        <w:rPr>
          <w:rFonts w:ascii="黑体" w:eastAsia="黑体" w:hAnsi="黑体" w:hint="eastAsia"/>
          <w:color w:val="000000" w:themeColor="text1"/>
          <w:sz w:val="36"/>
          <w:szCs w:val="36"/>
        </w:rPr>
        <w:t>南京城市职业学院（南京市广播电视大学）</w:t>
      </w:r>
    </w:p>
    <w:p w:rsidR="00EA1F0C" w:rsidRPr="00CD7A33" w:rsidRDefault="00EA1F0C" w:rsidP="00CD7A33">
      <w:pPr>
        <w:spacing w:line="52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CD7A33">
        <w:rPr>
          <w:rFonts w:ascii="黑体" w:eastAsia="黑体" w:hAnsi="黑体" w:hint="eastAsia"/>
          <w:color w:val="000000" w:themeColor="text1"/>
          <w:sz w:val="36"/>
          <w:szCs w:val="36"/>
        </w:rPr>
        <w:t>工勤技能岗位设置与聘用管理实施细则</w:t>
      </w:r>
    </w:p>
    <w:p w:rsidR="00EA1F0C" w:rsidRPr="00CD7A33" w:rsidRDefault="00EA1F0C" w:rsidP="00CD7A33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为做好我院工勤技能岗位设置与聘用管理工作，加强工勤技能队伍建设，提高工勤技能队伍素质和专业化程度，全面提升我院服务保障水平，根据学校《2017年岗位设置与聘用工作实施办法》及上级有关规定，制定本实施细则。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黑体" w:eastAsia="黑体" w:hAnsi="黑体" w:cs="黑体"/>
          <w:color w:val="000000" w:themeColor="text1"/>
          <w:kern w:val="0"/>
          <w:sz w:val="30"/>
          <w:szCs w:val="30"/>
        </w:rPr>
      </w:pPr>
      <w:r w:rsidRPr="00CD7A33">
        <w:rPr>
          <w:rFonts w:ascii="黑体" w:eastAsia="黑体" w:hAnsi="黑体" w:cs="黑体" w:hint="eastAsia"/>
          <w:color w:val="000000" w:themeColor="text1"/>
          <w:kern w:val="0"/>
          <w:sz w:val="30"/>
          <w:szCs w:val="30"/>
        </w:rPr>
        <w:t xml:space="preserve">一、适用范围 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学校在岗的工勤人员。 </w:t>
      </w:r>
    </w:p>
    <w:p w:rsidR="00EA1F0C" w:rsidRPr="00CD7A33" w:rsidRDefault="00EA1F0C" w:rsidP="00EA1F0C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CD7A33">
        <w:rPr>
          <w:rFonts w:ascii="黑体" w:eastAsia="黑体" w:hAnsi="黑体" w:hint="eastAsia"/>
          <w:color w:val="000000" w:themeColor="text1"/>
          <w:sz w:val="30"/>
          <w:szCs w:val="30"/>
        </w:rPr>
        <w:t>二、岗位设置</w:t>
      </w:r>
      <w:r w:rsidRPr="00CD7A33">
        <w:rPr>
          <w:rFonts w:eastAsia="黑体" w:hint="eastAsia"/>
          <w:color w:val="000000" w:themeColor="text1"/>
          <w:sz w:val="30"/>
          <w:szCs w:val="30"/>
        </w:rPr>
        <w:t> 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工勤技能技术岗位分为5个等级，即高级技师、技师、高级工、中级工、初级工，依次分别对应一至五级工勤技能岗位。 </w:t>
      </w:r>
    </w:p>
    <w:p w:rsidR="00EA1F0C" w:rsidRPr="00CD7A33" w:rsidRDefault="004D47FB" w:rsidP="00EA1F0C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CD7A33">
        <w:rPr>
          <w:rFonts w:ascii="黑体" w:eastAsia="黑体" w:hAnsi="黑体" w:hint="eastAsia"/>
          <w:color w:val="000000" w:themeColor="text1"/>
          <w:sz w:val="30"/>
          <w:szCs w:val="30"/>
        </w:rPr>
        <w:t>三</w:t>
      </w:r>
      <w:r w:rsidR="00EA1F0C" w:rsidRPr="00CD7A33">
        <w:rPr>
          <w:rFonts w:ascii="黑体" w:eastAsia="黑体" w:hAnsi="黑体" w:hint="eastAsia"/>
          <w:color w:val="000000" w:themeColor="text1"/>
          <w:sz w:val="30"/>
          <w:szCs w:val="30"/>
        </w:rPr>
        <w:t>、岗位职责</w:t>
      </w:r>
      <w:r w:rsidR="00EA1F0C" w:rsidRPr="00CD7A33">
        <w:rPr>
          <w:rFonts w:eastAsia="黑体" w:hint="eastAsia"/>
          <w:color w:val="000000" w:themeColor="text1"/>
          <w:sz w:val="30"/>
          <w:szCs w:val="30"/>
        </w:rPr>
        <w:t> </w:t>
      </w:r>
    </w:p>
    <w:p w:rsidR="00EA1F0C" w:rsidRPr="00CD7A33" w:rsidRDefault="00EA1F0C" w:rsidP="00EA1F0C">
      <w:pPr>
        <w:spacing w:line="520" w:lineRule="exact"/>
        <w:ind w:firstLineChars="200" w:firstLine="60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eastAsia="仿宋" w:hint="eastAsia"/>
          <w:color w:val="000000" w:themeColor="text1"/>
          <w:sz w:val="30"/>
          <w:szCs w:val="30"/>
        </w:rPr>
        <w:t> </w:t>
      </w:r>
      <w:r w:rsidR="00742FCD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（一）</w:t>
      </w: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工勤技能一至二级岗位：全面掌握本工种的业务知识和操作技能，具有一定的现场设计和分析能力，能高质量完成本工种及与之相关的任务；在工作中发挥特长，能解决本工种岗位上关键性技术和工艺难题，积极参与技术革新和技术攻关；热心传授技艺，积极指导和帮助初、中、高级工提高业务能力。</w:t>
      </w:r>
    </w:p>
    <w:p w:rsidR="00EA1F0C" w:rsidRPr="00CD7A33" w:rsidRDefault="00742FCD" w:rsidP="00EA1F0C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（二）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工勤技能三级岗位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：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全面掌握本工种的业务知识和操作技能，有较强的工作责任心，自觉遵守操作规程和工作规范，高质量完成本工种的工作任务，积极学习本行业（工种）发展的新技术、新知识，认真钻研业务技能，能独立处理实际工作中出现的技术问题，并结合本职工作撰写工作方案。</w:t>
      </w:r>
    </w:p>
    <w:p w:rsidR="00EA1F0C" w:rsidRPr="00CD7A33" w:rsidRDefault="00742FCD" w:rsidP="00EA1F0C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（三）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工勤技能四级岗位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：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达到本岗位“应知应会”要求，独立完成本工种任务，按时按质完成规定任务，同时能协助处理实际工作中出现的技术问题，并结合本职工作撰写工作方案。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lastRenderedPageBreak/>
        <w:t xml:space="preserve">工勤技能五级岗位：达到本岗位“应知应会”要求，能完成本岗位任务，有一定的独立解决问题的能力。 </w:t>
      </w:r>
    </w:p>
    <w:p w:rsidR="00EA1F0C" w:rsidRPr="00CD7A33" w:rsidRDefault="004D47FB" w:rsidP="00EA1F0C">
      <w:pPr>
        <w:autoSpaceDE w:val="0"/>
        <w:autoSpaceDN w:val="0"/>
        <w:adjustRightInd w:val="0"/>
        <w:spacing w:line="520" w:lineRule="exact"/>
        <w:ind w:firstLine="640"/>
        <w:rPr>
          <w:rFonts w:ascii="黑体" w:eastAsia="黑体" w:hAnsi="黑体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黑体" w:eastAsia="黑体" w:hAnsi="黑体" w:cs="仿宋_GB2312" w:hint="eastAsia"/>
          <w:color w:val="000000" w:themeColor="text1"/>
          <w:kern w:val="0"/>
          <w:sz w:val="30"/>
          <w:szCs w:val="30"/>
        </w:rPr>
        <w:t>四</w:t>
      </w:r>
      <w:r w:rsidR="00EA1F0C" w:rsidRPr="00CD7A33">
        <w:rPr>
          <w:rFonts w:ascii="黑体" w:eastAsia="黑体" w:hAnsi="黑体" w:cs="仿宋_GB2312" w:hint="eastAsia"/>
          <w:color w:val="000000" w:themeColor="text1"/>
          <w:kern w:val="0"/>
          <w:sz w:val="30"/>
          <w:szCs w:val="30"/>
        </w:rPr>
        <w:t xml:space="preserve">、任职条件 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基本任职条件：遵守宪法和法律；具有良好的品行；具备岗位所需的专业、能力、技能条件；考核合格；适应岗位要求的身体条件。 </w:t>
      </w:r>
    </w:p>
    <w:p w:rsidR="00EA1F0C" w:rsidRPr="00CD7A33" w:rsidRDefault="008F3206" w:rsidP="00EA1F0C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（一）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技术工一级岗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位</w:t>
      </w:r>
    </w:p>
    <w:p w:rsidR="00EA1F0C" w:rsidRPr="00CD7A33" w:rsidRDefault="004D47FB" w:rsidP="00EA1F0C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具有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高级技师等级证书，并受聘为高级技师，能够胜任岗位工作要求。在本工种下一级岗位工作满5年。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 </w:t>
      </w:r>
    </w:p>
    <w:p w:rsidR="00EA1F0C" w:rsidRPr="00CD7A33" w:rsidRDefault="008F3206" w:rsidP="008F3206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（二）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技术工二级岗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位</w:t>
      </w:r>
    </w:p>
    <w:p w:rsidR="00EA1F0C" w:rsidRPr="00CD7A33" w:rsidRDefault="004D47FB" w:rsidP="00EA1F0C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具有</w:t>
      </w:r>
      <w:r w:rsidR="00EA1F0C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技师等级证书，并受聘为技师，能够胜任岗位工作要求。在本工种下一级岗位工作满5年。</w:t>
      </w:r>
      <w:r w:rsidR="00EA1F0C" w:rsidRPr="00CD7A33">
        <w:rPr>
          <w:rFonts w:eastAsia="仿宋" w:hint="eastAsia"/>
          <w:color w:val="000000" w:themeColor="text1"/>
          <w:sz w:val="30"/>
          <w:szCs w:val="30"/>
        </w:rPr>
        <w:t> </w:t>
      </w:r>
    </w:p>
    <w:p w:rsidR="00EA1F0C" w:rsidRPr="00CD7A33" w:rsidRDefault="008F3206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（三）</w:t>
      </w:r>
      <w:r w:rsidR="00EA1F0C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技术工三级岗位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具有高级工技术等级证书，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并受聘为高级工，</w:t>
      </w:r>
      <w:r w:rsidR="004D47FB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能够胜任岗位工作要求。</w:t>
      </w: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在本工种下一级岗位工作满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5</w:t>
      </w: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年。 </w:t>
      </w:r>
    </w:p>
    <w:p w:rsidR="004D47FB" w:rsidRPr="00CD7A33" w:rsidRDefault="008F3206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（四）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技术工</w:t>
      </w:r>
      <w:r w:rsidR="00EA1F0C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四级岗位</w:t>
      </w:r>
    </w:p>
    <w:p w:rsidR="00EA1F0C" w:rsidRPr="00CD7A33" w:rsidRDefault="00EA1F0C" w:rsidP="00EA1F0C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具有中级工技术等级证书，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并受聘为中级工，</w:t>
      </w:r>
      <w:r w:rsidR="004D47FB"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能够胜任岗位工作要求。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在本工种下一级岗位工作满5年。</w:t>
      </w: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 </w:t>
      </w:r>
    </w:p>
    <w:p w:rsidR="004D47FB" w:rsidRPr="00CD7A33" w:rsidRDefault="008F3206" w:rsidP="004D47FB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（五）</w:t>
      </w:r>
      <w:r w:rsidR="004D47FB"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技术工五级岗位</w:t>
      </w:r>
    </w:p>
    <w:p w:rsidR="00EA1F0C" w:rsidRPr="00CD7A33" w:rsidRDefault="004D47FB" w:rsidP="004D47FB"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hAnsi="仿宋" w:cs="仿宋_GB2312"/>
          <w:color w:val="000000" w:themeColor="text1"/>
          <w:kern w:val="0"/>
          <w:sz w:val="30"/>
          <w:szCs w:val="30"/>
        </w:rPr>
      </w:pP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>在工勤技能岗位工作、</w:t>
      </w: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能够胜任岗位工作要求。</w:t>
      </w:r>
      <w:r w:rsidRPr="00CD7A33">
        <w:rPr>
          <w:rFonts w:ascii="仿宋" w:eastAsia="仿宋" w:hAnsi="仿宋" w:cs="仿宋_GB2312" w:hint="eastAsia"/>
          <w:color w:val="000000" w:themeColor="text1"/>
          <w:kern w:val="0"/>
          <w:sz w:val="30"/>
          <w:szCs w:val="30"/>
        </w:rPr>
        <w:t xml:space="preserve"> </w:t>
      </w:r>
    </w:p>
    <w:p w:rsidR="00EA1F0C" w:rsidRPr="00CD7A33" w:rsidRDefault="00EA1F0C" w:rsidP="00EA1F0C">
      <w:pPr>
        <w:spacing w:line="520" w:lineRule="exact"/>
        <w:ind w:firstLineChars="200" w:firstLine="600"/>
        <w:rPr>
          <w:rFonts w:ascii="黑体" w:eastAsia="黑体" w:hAnsi="黑体"/>
          <w:color w:val="000000" w:themeColor="text1"/>
          <w:sz w:val="30"/>
          <w:szCs w:val="30"/>
        </w:rPr>
      </w:pPr>
      <w:r w:rsidRPr="00CD7A33">
        <w:rPr>
          <w:rFonts w:ascii="黑体" w:eastAsia="黑体" w:hAnsi="黑体" w:hint="eastAsia"/>
          <w:color w:val="000000" w:themeColor="text1"/>
          <w:sz w:val="30"/>
          <w:szCs w:val="30"/>
        </w:rPr>
        <w:t>五、政策说明</w:t>
      </w:r>
      <w:r w:rsidRPr="00CD7A33">
        <w:rPr>
          <w:rFonts w:eastAsia="黑体" w:hint="eastAsia"/>
          <w:color w:val="000000" w:themeColor="text1"/>
          <w:sz w:val="30"/>
          <w:szCs w:val="30"/>
        </w:rPr>
        <w:t> </w:t>
      </w:r>
    </w:p>
    <w:p w:rsidR="00EA1F0C" w:rsidRPr="00CD7A33" w:rsidRDefault="00A1647B" w:rsidP="004D47FB">
      <w:pPr>
        <w:spacing w:line="52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D7A33">
        <w:rPr>
          <w:rFonts w:ascii="仿宋" w:eastAsia="仿宋" w:hAnsi="仿宋" w:hint="eastAsia"/>
          <w:color w:val="000000" w:themeColor="text1"/>
          <w:sz w:val="30"/>
          <w:szCs w:val="30"/>
        </w:rPr>
        <w:t>随着后勤社会化，学校不再新增工勤技能岗位，并通过自然减员的办法逐渐削减。</w:t>
      </w:r>
    </w:p>
    <w:p w:rsidR="004D47FB" w:rsidRPr="00CD7A33" w:rsidRDefault="008F3206" w:rsidP="004D47FB">
      <w:pPr>
        <w:spacing w:line="520" w:lineRule="exact"/>
        <w:ind w:firstLine="600"/>
        <w:rPr>
          <w:rFonts w:ascii="黑体" w:eastAsia="黑体" w:hAnsi="黑体" w:cs="仿宋_GB2312"/>
          <w:color w:val="000000" w:themeColor="text1"/>
          <w:sz w:val="30"/>
          <w:szCs w:val="30"/>
        </w:rPr>
      </w:pPr>
      <w:r w:rsidRPr="00CD7A33"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六</w:t>
      </w:r>
      <w:r w:rsidR="004D47FB" w:rsidRPr="00CD7A33">
        <w:rPr>
          <w:rFonts w:ascii="黑体" w:eastAsia="黑体" w:hAnsi="黑体" w:cs="仿宋_GB2312" w:hint="eastAsia"/>
          <w:color w:val="000000" w:themeColor="text1"/>
          <w:sz w:val="30"/>
          <w:szCs w:val="30"/>
        </w:rPr>
        <w:t>、未尽事宜由学校岗位设置管理工作领导小组办公室负责解释。</w:t>
      </w:r>
    </w:p>
    <w:p w:rsidR="00F0507E" w:rsidRPr="00CD7A33" w:rsidRDefault="00F0507E" w:rsidP="00EA1F0C">
      <w:pPr>
        <w:spacing w:line="520" w:lineRule="exact"/>
        <w:rPr>
          <w:color w:val="000000" w:themeColor="text1"/>
          <w:sz w:val="30"/>
          <w:szCs w:val="30"/>
        </w:rPr>
      </w:pPr>
    </w:p>
    <w:sectPr w:rsidR="00F0507E" w:rsidRPr="00CD7A33" w:rsidSect="00A03EE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CA" w:rsidRDefault="00DF14CA" w:rsidP="00EA1F0C">
      <w:r>
        <w:separator/>
      </w:r>
    </w:p>
  </w:endnote>
  <w:endnote w:type="continuationSeparator" w:id="1">
    <w:p w:rsidR="00DF14CA" w:rsidRDefault="00DF14CA" w:rsidP="00EA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83" w:rsidRDefault="00A42742" w:rsidP="00265A83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CB36D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5A83" w:rsidRDefault="00DF14CA" w:rsidP="00265A8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936"/>
      <w:docPartObj>
        <w:docPartGallery w:val="Page Numbers (Bottom of Page)"/>
        <w:docPartUnique/>
      </w:docPartObj>
    </w:sdtPr>
    <w:sdtContent>
      <w:p w:rsidR="00EA1F0C" w:rsidRDefault="00A42742">
        <w:pPr>
          <w:pStyle w:val="a9"/>
          <w:jc w:val="center"/>
        </w:pPr>
        <w:fldSimple w:instr=" PAGE   \* MERGEFORMAT ">
          <w:r w:rsidR="00CD7A33" w:rsidRPr="00CD7A33">
            <w:rPr>
              <w:noProof/>
              <w:lang w:val="zh-CN"/>
            </w:rPr>
            <w:t>2</w:t>
          </w:r>
        </w:fldSimple>
      </w:p>
    </w:sdtContent>
  </w:sdt>
  <w:p w:rsidR="00265A83" w:rsidRDefault="00DF14CA" w:rsidP="00265A8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CA" w:rsidRDefault="00DF14CA" w:rsidP="00EA1F0C">
      <w:r>
        <w:separator/>
      </w:r>
    </w:p>
  </w:footnote>
  <w:footnote w:type="continuationSeparator" w:id="1">
    <w:p w:rsidR="00DF14CA" w:rsidRDefault="00DF14CA" w:rsidP="00EA1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57" w:rsidRDefault="00DF14CA" w:rsidP="00076057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1F0C"/>
    <w:rsid w:val="00080B41"/>
    <w:rsid w:val="00376C10"/>
    <w:rsid w:val="004D47FB"/>
    <w:rsid w:val="004F0BF2"/>
    <w:rsid w:val="006660C1"/>
    <w:rsid w:val="00742FCD"/>
    <w:rsid w:val="00803366"/>
    <w:rsid w:val="0084757D"/>
    <w:rsid w:val="008F3206"/>
    <w:rsid w:val="00A03EE6"/>
    <w:rsid w:val="00A1647B"/>
    <w:rsid w:val="00A42742"/>
    <w:rsid w:val="00CB36D2"/>
    <w:rsid w:val="00CD7A33"/>
    <w:rsid w:val="00DF14CA"/>
    <w:rsid w:val="00EA1F0C"/>
    <w:rsid w:val="00F0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3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33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336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0336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0336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0336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0336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0336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0336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336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0336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0336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033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803366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80336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803366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803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803366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rsid w:val="0080336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03366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Emphasis"/>
    <w:basedOn w:val="a0"/>
    <w:uiPriority w:val="20"/>
    <w:qFormat/>
    <w:rsid w:val="00803366"/>
    <w:rPr>
      <w:i/>
      <w:iCs/>
    </w:rPr>
  </w:style>
  <w:style w:type="paragraph" w:styleId="a5">
    <w:name w:val="No Spacing"/>
    <w:uiPriority w:val="1"/>
    <w:qFormat/>
    <w:rsid w:val="00803366"/>
    <w:pPr>
      <w:widowControl w:val="0"/>
      <w:jc w:val="both"/>
    </w:pPr>
  </w:style>
  <w:style w:type="character" w:styleId="a6">
    <w:name w:val="Subtle Emphasis"/>
    <w:basedOn w:val="a0"/>
    <w:uiPriority w:val="19"/>
    <w:qFormat/>
    <w:rsid w:val="00803366"/>
    <w:rPr>
      <w:i/>
      <w:iCs/>
      <w:color w:val="808080" w:themeColor="text1" w:themeTint="7F"/>
    </w:rPr>
  </w:style>
  <w:style w:type="character" w:styleId="a7">
    <w:name w:val="Intense Emphasis"/>
    <w:basedOn w:val="a0"/>
    <w:uiPriority w:val="21"/>
    <w:qFormat/>
    <w:rsid w:val="00803366"/>
    <w:rPr>
      <w:b/>
      <w:bCs/>
      <w:i/>
      <w:iCs/>
      <w:color w:val="4F81BD" w:themeColor="accent1"/>
    </w:rPr>
  </w:style>
  <w:style w:type="paragraph" w:customStyle="1" w:styleId="1111112">
    <w:name w:val="111111样式2"/>
    <w:basedOn w:val="a"/>
    <w:link w:val="111111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1111112Char">
    <w:name w:val="111111样式2 Char"/>
    <w:basedOn w:val="a0"/>
    <w:link w:val="1111112"/>
    <w:rsid w:val="00803366"/>
    <w:rPr>
      <w:rFonts w:cs="宋体"/>
      <w:b/>
      <w:bCs/>
      <w:sz w:val="24"/>
    </w:rPr>
  </w:style>
  <w:style w:type="paragraph" w:customStyle="1" w:styleId="221122">
    <w:name w:val="22112样式2"/>
    <w:basedOn w:val="a"/>
    <w:link w:val="221122Char"/>
    <w:qFormat/>
    <w:rsid w:val="00803366"/>
    <w:pPr>
      <w:spacing w:line="360" w:lineRule="auto"/>
      <w:ind w:firstLineChars="200" w:firstLine="482"/>
      <w:outlineLvl w:val="0"/>
    </w:pPr>
    <w:rPr>
      <w:rFonts w:cs="宋体"/>
      <w:b/>
      <w:bCs/>
      <w:sz w:val="24"/>
    </w:rPr>
  </w:style>
  <w:style w:type="character" w:customStyle="1" w:styleId="221122Char">
    <w:name w:val="22112样式2 Char"/>
    <w:basedOn w:val="a0"/>
    <w:link w:val="221122"/>
    <w:rsid w:val="00803366"/>
    <w:rPr>
      <w:rFonts w:ascii="Times New Roman" w:eastAsia="宋体" w:hAnsi="Times New Roman" w:cs="宋体"/>
      <w:b/>
      <w:bCs/>
      <w:sz w:val="24"/>
      <w:szCs w:val="24"/>
    </w:rPr>
  </w:style>
  <w:style w:type="paragraph" w:styleId="a8">
    <w:name w:val="header"/>
    <w:basedOn w:val="a"/>
    <w:link w:val="Char0"/>
    <w:unhideWhenUsed/>
    <w:rsid w:val="00EA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EA1F0C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A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A1F0C"/>
    <w:rPr>
      <w:sz w:val="18"/>
      <w:szCs w:val="18"/>
    </w:rPr>
  </w:style>
  <w:style w:type="character" w:styleId="aa">
    <w:name w:val="page number"/>
    <w:basedOn w:val="a0"/>
    <w:rsid w:val="00EA1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liying</cp:lastModifiedBy>
  <cp:revision>6</cp:revision>
  <dcterms:created xsi:type="dcterms:W3CDTF">2017-06-07T14:33:00Z</dcterms:created>
  <dcterms:modified xsi:type="dcterms:W3CDTF">2017-07-03T03:03:00Z</dcterms:modified>
</cp:coreProperties>
</file>